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61D7" w14:textId="748DA6AE" w:rsidR="002E3107" w:rsidRPr="001229BA" w:rsidRDefault="00652613" w:rsidP="001229BA">
      <w:pPr>
        <w:ind w:left="-426" w:right="-501"/>
        <w:rPr>
          <w:rFonts w:ascii="Lato" w:hAnsi="Lato"/>
          <w:b/>
          <w:bCs/>
          <w:sz w:val="56"/>
          <w:szCs w:val="56"/>
        </w:rPr>
      </w:pPr>
      <w:r w:rsidRPr="002E3107">
        <w:rPr>
          <w:rFonts w:ascii="Lato" w:hAnsi="Lato"/>
          <w:noProof/>
          <w:sz w:val="56"/>
          <w:szCs w:val="56"/>
        </w:rPr>
        <mc:AlternateContent>
          <mc:Choice Requires="wps">
            <w:drawing>
              <wp:anchor distT="45720" distB="45720" distL="114300" distR="114300" simplePos="0" relativeHeight="251662336" behindDoc="0" locked="0" layoutInCell="1" allowOverlap="1" wp14:anchorId="33ADD16C" wp14:editId="2B8E3DDC">
                <wp:simplePos x="0" y="0"/>
                <wp:positionH relativeFrom="margin">
                  <wp:posOffset>-333375</wp:posOffset>
                </wp:positionH>
                <wp:positionV relativeFrom="paragraph">
                  <wp:posOffset>7814310</wp:posOffset>
                </wp:positionV>
                <wp:extent cx="9526270" cy="544830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6270" cy="5448300"/>
                        </a:xfrm>
                        <a:prstGeom prst="rect">
                          <a:avLst/>
                        </a:prstGeom>
                        <a:solidFill>
                          <a:srgbClr val="FFFFFF"/>
                        </a:solidFill>
                        <a:ln w="9525">
                          <a:solidFill>
                            <a:srgbClr val="000000"/>
                          </a:solidFill>
                          <a:miter lim="800000"/>
                          <a:headEnd/>
                          <a:tailEnd/>
                        </a:ln>
                      </wps:spPr>
                      <wps:txbx>
                        <w:txbxContent>
                          <w:p w14:paraId="110BB09E" w14:textId="7DEEF147" w:rsidR="002E3107" w:rsidRPr="00652613" w:rsidRDefault="001229BA">
                            <w:pPr>
                              <w:rPr>
                                <w:rFonts w:ascii="Lato" w:hAnsi="Lato"/>
                                <w:color w:val="009900"/>
                                <w:sz w:val="30"/>
                                <w:szCs w:val="30"/>
                              </w:rPr>
                            </w:pPr>
                            <w:r w:rsidRPr="00652613">
                              <w:rPr>
                                <w:rFonts w:ascii="Lato" w:hAnsi="Lato"/>
                                <w:b/>
                                <w:bCs/>
                                <w:color w:val="009900"/>
                                <w:sz w:val="30"/>
                                <w:szCs w:val="30"/>
                                <w:lang w:val="en-US"/>
                              </w:rPr>
                              <w:t>ENGAGEMENT</w:t>
                            </w:r>
                            <w:r w:rsidRPr="00652613">
                              <w:rPr>
                                <w:rFonts w:ascii="Lato" w:hAnsi="Lato"/>
                                <w:color w:val="009900"/>
                                <w:sz w:val="30"/>
                                <w:szCs w:val="30"/>
                                <w:lang w:val="en-US"/>
                              </w:rPr>
                              <w:t xml:space="preserve"> </w:t>
                            </w:r>
                            <w:r w:rsidRPr="00652613">
                              <w:rPr>
                                <w:rFonts w:ascii="Lato" w:hAnsi="Lato"/>
                                <w:b/>
                                <w:bCs/>
                                <w:color w:val="009900"/>
                                <w:sz w:val="30"/>
                                <w:szCs w:val="30"/>
                                <w:lang w:val="en-US"/>
                              </w:rPr>
                              <w:t>Goal 2</w:t>
                            </w:r>
                            <w:r w:rsidRPr="00652613">
                              <w:rPr>
                                <w:rFonts w:ascii="Lato" w:hAnsi="Lato"/>
                                <w:color w:val="009900"/>
                                <w:sz w:val="30"/>
                                <w:szCs w:val="30"/>
                                <w:lang w:val="en-US"/>
                              </w:rPr>
                              <w:t xml:space="preserve">: </w:t>
                            </w:r>
                            <w:r w:rsidR="00C17E81" w:rsidRPr="00652613">
                              <w:rPr>
                                <w:rFonts w:ascii="Lato" w:hAnsi="Lato"/>
                                <w:b/>
                                <w:bCs/>
                                <w:i/>
                                <w:iCs/>
                                <w:color w:val="009900"/>
                                <w:sz w:val="30"/>
                                <w:szCs w:val="30"/>
                              </w:rPr>
                              <w:t xml:space="preserve">To improve </w:t>
                            </w:r>
                            <w:r w:rsidR="00652613" w:rsidRPr="00652613">
                              <w:rPr>
                                <w:rFonts w:ascii="Lato" w:hAnsi="Lato"/>
                                <w:b/>
                                <w:bCs/>
                                <w:i/>
                                <w:iCs/>
                                <w:color w:val="009900"/>
                                <w:sz w:val="30"/>
                                <w:szCs w:val="30"/>
                              </w:rPr>
                              <w:t>students’</w:t>
                            </w:r>
                            <w:r w:rsidR="00C17E81" w:rsidRPr="00652613">
                              <w:rPr>
                                <w:rFonts w:ascii="Lato" w:hAnsi="Lato"/>
                                <w:b/>
                                <w:bCs/>
                                <w:i/>
                                <w:iCs/>
                                <w:color w:val="009900"/>
                                <w:sz w:val="30"/>
                                <w:szCs w:val="30"/>
                              </w:rPr>
                              <w:t xml:space="preserve"> ability to </w:t>
                            </w:r>
                            <w:r w:rsidR="00652613" w:rsidRPr="00652613">
                              <w:rPr>
                                <w:rFonts w:ascii="Lato" w:hAnsi="Lato"/>
                                <w:b/>
                                <w:bCs/>
                                <w:i/>
                                <w:iCs/>
                                <w:color w:val="009900"/>
                                <w:sz w:val="30"/>
                                <w:szCs w:val="30"/>
                              </w:rPr>
                              <w:t>self-regulate</w:t>
                            </w:r>
                            <w:r w:rsidR="00C17E81" w:rsidRPr="00652613">
                              <w:rPr>
                                <w:rFonts w:ascii="Lato" w:hAnsi="Lato"/>
                                <w:b/>
                                <w:bCs/>
                                <w:i/>
                                <w:iCs/>
                                <w:color w:val="009900"/>
                                <w:sz w:val="30"/>
                                <w:szCs w:val="30"/>
                              </w:rPr>
                              <w:t xml:space="preserve"> and manage emotions.</w:t>
                            </w:r>
                            <w:r w:rsidR="00C17E81" w:rsidRPr="00652613">
                              <w:rPr>
                                <w:rFonts w:ascii="Lato" w:hAnsi="Lato"/>
                                <w:color w:val="009900"/>
                                <w:sz w:val="30"/>
                                <w:szCs w:val="30"/>
                              </w:rPr>
                              <w:t xml:space="preserve">  </w:t>
                            </w:r>
                          </w:p>
                          <w:p w14:paraId="0BB69331" w14:textId="041D2C9D" w:rsidR="00C17E81" w:rsidRPr="00C17E81" w:rsidRDefault="00C17E81" w:rsidP="00C17E81">
                            <w:pPr>
                              <w:suppressOverlap/>
                              <w:rPr>
                                <w:rFonts w:ascii="Lato" w:hAnsi="Lato"/>
                                <w:sz w:val="24"/>
                                <w:szCs w:val="24"/>
                                <w:lang w:val="en-US"/>
                              </w:rPr>
                            </w:pPr>
                            <w:r w:rsidRPr="00C17E81">
                              <w:rPr>
                                <w:rFonts w:ascii="Lato" w:hAnsi="Lato"/>
                                <w:sz w:val="24"/>
                                <w:szCs w:val="24"/>
                                <w:u w:val="single"/>
                              </w:rPr>
                              <w:t>Change</w:t>
                            </w:r>
                            <w:r w:rsidR="001229BA" w:rsidRPr="00C17E81">
                              <w:rPr>
                                <w:rFonts w:ascii="Lato" w:hAnsi="Lato"/>
                                <w:sz w:val="24"/>
                                <w:szCs w:val="24"/>
                                <w:u w:val="single"/>
                              </w:rPr>
                              <w:t xml:space="preserve"> of Practice:</w:t>
                            </w:r>
                            <w:r w:rsidR="001229BA" w:rsidRPr="00C17E81">
                              <w:rPr>
                                <w:rFonts w:ascii="Lato" w:hAnsi="Lato"/>
                                <w:sz w:val="24"/>
                                <w:szCs w:val="24"/>
                              </w:rPr>
                              <w:t xml:space="preserve"> </w:t>
                            </w:r>
                            <w:r w:rsidRPr="00C17E81">
                              <w:rPr>
                                <w:rFonts w:ascii="Lato" w:hAnsi="Lato"/>
                                <w:i/>
                                <w:iCs/>
                                <w:sz w:val="24"/>
                                <w:szCs w:val="24"/>
                                <w:lang w:val="en-US"/>
                              </w:rPr>
                              <w:t>If we establish a consistent approach to support students increased emotional vocabulary and recognizing the signs and strategies to support them we will see a reduction in incidences across the school.</w:t>
                            </w:r>
                            <w:r w:rsidRPr="00C17E81">
                              <w:rPr>
                                <w:rFonts w:ascii="Lato" w:hAnsi="Lato"/>
                                <w:sz w:val="24"/>
                                <w:szCs w:val="24"/>
                                <w:lang w:val="en-US"/>
                              </w:rPr>
                              <w:t xml:space="preserve"> </w:t>
                            </w:r>
                          </w:p>
                          <w:p w14:paraId="5B799EB3" w14:textId="52940204" w:rsidR="001229BA" w:rsidRPr="001229BA" w:rsidRDefault="001229BA">
                            <w:pPr>
                              <w:rPr>
                                <w:rFonts w:ascii="Lato" w:hAnsi="Lato"/>
                                <w:sz w:val="24"/>
                                <w:szCs w:val="24"/>
                                <w:lang w:val="en-US"/>
                              </w:rPr>
                            </w:pPr>
                            <w:r w:rsidRPr="001229BA">
                              <w:rPr>
                                <w:rFonts w:ascii="Lato" w:hAnsi="Lato"/>
                                <w:sz w:val="24"/>
                                <w:szCs w:val="24"/>
                                <w:lang w:val="en-US"/>
                              </w:rPr>
                              <w:t xml:space="preserve">Key Outcomes: </w:t>
                            </w:r>
                          </w:p>
                          <w:tbl>
                            <w:tblPr>
                              <w:tblStyle w:val="TableGrid"/>
                              <w:tblOverlap w:val="never"/>
                              <w:tblW w:w="14614" w:type="dxa"/>
                              <w:tblLook w:val="04A0" w:firstRow="1" w:lastRow="0" w:firstColumn="1" w:lastColumn="0" w:noHBand="0" w:noVBand="1"/>
                            </w:tblPr>
                            <w:tblGrid>
                              <w:gridCol w:w="4871"/>
                              <w:gridCol w:w="4871"/>
                              <w:gridCol w:w="4872"/>
                            </w:tblGrid>
                            <w:tr w:rsidR="001229BA" w:rsidRPr="001229BA" w14:paraId="07745A03" w14:textId="77777777" w:rsidTr="001229BA">
                              <w:trPr>
                                <w:trHeight w:val="619"/>
                              </w:trPr>
                              <w:tc>
                                <w:tcPr>
                                  <w:tcW w:w="4871" w:type="dxa"/>
                                  <w:shd w:val="clear" w:color="auto" w:fill="E2EFD9" w:themeFill="accent6" w:themeFillTint="33"/>
                                </w:tcPr>
                                <w:p w14:paraId="0AAC3030" w14:textId="578F53B9" w:rsidR="001229BA" w:rsidRPr="001229BA" w:rsidRDefault="001229BA" w:rsidP="001229BA">
                                  <w:pPr>
                                    <w:spacing w:before="120" w:after="120"/>
                                    <w:suppressOverlap/>
                                    <w:rPr>
                                      <w:rFonts w:ascii="Lato" w:hAnsi="Lato"/>
                                      <w:sz w:val="24"/>
                                      <w:szCs w:val="24"/>
                                    </w:rPr>
                                  </w:pPr>
                                  <w:r w:rsidRPr="001229BA">
                                    <w:rPr>
                                      <w:rFonts w:ascii="Lato" w:hAnsi="Lato"/>
                                      <w:sz w:val="24"/>
                                      <w:szCs w:val="24"/>
                                    </w:rPr>
                                    <w:t>Educators</w:t>
                                  </w:r>
                                </w:p>
                              </w:tc>
                              <w:tc>
                                <w:tcPr>
                                  <w:tcW w:w="4871" w:type="dxa"/>
                                  <w:shd w:val="clear" w:color="auto" w:fill="E2EFD9" w:themeFill="accent6" w:themeFillTint="33"/>
                                </w:tcPr>
                                <w:p w14:paraId="0AC15810" w14:textId="77777777" w:rsidR="001229BA" w:rsidRPr="001229BA" w:rsidRDefault="001229BA" w:rsidP="001229BA">
                                  <w:pPr>
                                    <w:spacing w:before="120" w:after="120"/>
                                    <w:suppressOverlap/>
                                    <w:rPr>
                                      <w:rFonts w:ascii="Lato" w:hAnsi="Lato"/>
                                      <w:sz w:val="24"/>
                                      <w:szCs w:val="24"/>
                                    </w:rPr>
                                  </w:pPr>
                                  <w:r w:rsidRPr="001229BA">
                                    <w:rPr>
                                      <w:rFonts w:ascii="Lato" w:hAnsi="Lato"/>
                                      <w:sz w:val="24"/>
                                      <w:szCs w:val="24"/>
                                    </w:rPr>
                                    <w:t>Students</w:t>
                                  </w:r>
                                </w:p>
                              </w:tc>
                              <w:tc>
                                <w:tcPr>
                                  <w:tcW w:w="4872" w:type="dxa"/>
                                  <w:shd w:val="clear" w:color="auto" w:fill="E2EFD9" w:themeFill="accent6" w:themeFillTint="33"/>
                                </w:tcPr>
                                <w:p w14:paraId="365C2140" w14:textId="77777777" w:rsidR="001229BA" w:rsidRPr="001229BA" w:rsidRDefault="001229BA" w:rsidP="001229BA">
                                  <w:pPr>
                                    <w:spacing w:before="120" w:after="120"/>
                                    <w:suppressOverlap/>
                                    <w:rPr>
                                      <w:rFonts w:ascii="Lato" w:hAnsi="Lato"/>
                                      <w:sz w:val="24"/>
                                      <w:szCs w:val="24"/>
                                    </w:rPr>
                                  </w:pPr>
                                  <w:r w:rsidRPr="001229BA">
                                    <w:rPr>
                                      <w:rFonts w:ascii="Lato" w:hAnsi="Lato"/>
                                      <w:sz w:val="24"/>
                                      <w:szCs w:val="24"/>
                                    </w:rPr>
                                    <w:t>Families/ Community</w:t>
                                  </w:r>
                                </w:p>
                              </w:tc>
                            </w:tr>
                            <w:tr w:rsidR="001229BA" w:rsidRPr="001229BA" w14:paraId="4C7CE805" w14:textId="77777777" w:rsidTr="001229BA">
                              <w:trPr>
                                <w:trHeight w:val="618"/>
                              </w:trPr>
                              <w:tc>
                                <w:tcPr>
                                  <w:tcW w:w="4871" w:type="dxa"/>
                                </w:tcPr>
                                <w:p w14:paraId="4C76D98C" w14:textId="77777777" w:rsidR="00C17E81" w:rsidRPr="00652613" w:rsidRDefault="00C17E81" w:rsidP="00C17E81">
                                  <w:pPr>
                                    <w:pStyle w:val="ListParagraph"/>
                                    <w:numPr>
                                      <w:ilvl w:val="0"/>
                                      <w:numId w:val="5"/>
                                    </w:numPr>
                                    <w:spacing w:after="0"/>
                                    <w:suppressOverlap/>
                                  </w:pPr>
                                  <w:r w:rsidRPr="00652613">
                                    <w:t>Implement the Zones of Regulation across the School</w:t>
                                  </w:r>
                                </w:p>
                                <w:p w14:paraId="0684B145" w14:textId="77777777" w:rsidR="00C17E81" w:rsidRPr="00652613" w:rsidRDefault="00C17E81" w:rsidP="00C17E81">
                                  <w:pPr>
                                    <w:pStyle w:val="ListParagraph"/>
                                    <w:numPr>
                                      <w:ilvl w:val="0"/>
                                      <w:numId w:val="5"/>
                                    </w:numPr>
                                    <w:spacing w:after="0"/>
                                    <w:suppressOverlap/>
                                  </w:pPr>
                                  <w:r w:rsidRPr="00652613">
                                    <w:t>Integrate Restorative Practices approaches and pedagogy with Zones of Regulation when working through incidences.</w:t>
                                  </w:r>
                                </w:p>
                                <w:p w14:paraId="2B915CA4" w14:textId="77777777" w:rsidR="00C17E81" w:rsidRPr="00652613" w:rsidRDefault="00C17E81" w:rsidP="00C17E81">
                                  <w:pPr>
                                    <w:pStyle w:val="ListParagraph"/>
                                    <w:numPr>
                                      <w:ilvl w:val="0"/>
                                      <w:numId w:val="5"/>
                                    </w:numPr>
                                    <w:spacing w:after="0"/>
                                    <w:suppressOverlap/>
                                  </w:pPr>
                                  <w:r w:rsidRPr="00652613">
                                    <w:t>Communicate with students and families using the Zones of Regulation language.</w:t>
                                  </w:r>
                                </w:p>
                                <w:p w14:paraId="029BB861" w14:textId="77777777" w:rsidR="00C17E81" w:rsidRPr="00652613" w:rsidRDefault="00C17E81" w:rsidP="00C17E81">
                                  <w:pPr>
                                    <w:pStyle w:val="ListParagraph"/>
                                    <w:numPr>
                                      <w:ilvl w:val="0"/>
                                      <w:numId w:val="5"/>
                                    </w:numPr>
                                    <w:spacing w:after="0"/>
                                    <w:suppressOverlap/>
                                  </w:pPr>
                                  <w:r w:rsidRPr="00652613">
                                    <w:t>Collaboratively update whole school processes and policies aligned to wellbeing and inclusion.</w:t>
                                  </w:r>
                                </w:p>
                                <w:p w14:paraId="14ABF996" w14:textId="2AFD0894" w:rsidR="001229BA" w:rsidRPr="001229BA" w:rsidRDefault="00C17E81" w:rsidP="00C17E81">
                                  <w:pPr>
                                    <w:pStyle w:val="ListParagraph"/>
                                    <w:spacing w:after="0"/>
                                    <w:ind w:left="720"/>
                                    <w:suppressOverlap/>
                                    <w:rPr>
                                      <w:sz w:val="24"/>
                                      <w:szCs w:val="24"/>
                                    </w:rPr>
                                  </w:pPr>
                                  <w:r w:rsidRPr="00652613">
                                    <w:t>Provide opportunities to cater for students interests and needs to support wellbeing and engagement</w:t>
                                  </w:r>
                                </w:p>
                              </w:tc>
                              <w:tc>
                                <w:tcPr>
                                  <w:tcW w:w="4871" w:type="dxa"/>
                                </w:tcPr>
                                <w:p w14:paraId="6E3A643E" w14:textId="77777777" w:rsidR="00C17E81" w:rsidRPr="00652613" w:rsidRDefault="00C17E81" w:rsidP="00C17E81">
                                  <w:pPr>
                                    <w:pStyle w:val="ListParagraph"/>
                                    <w:numPr>
                                      <w:ilvl w:val="0"/>
                                      <w:numId w:val="5"/>
                                    </w:numPr>
                                    <w:spacing w:after="0"/>
                                    <w:suppressOverlap/>
                                  </w:pPr>
                                  <w:r w:rsidRPr="00652613">
                                    <w:t>Student can articulate strategies they use to regulate their emotions</w:t>
                                  </w:r>
                                </w:p>
                                <w:p w14:paraId="51248D57" w14:textId="77777777" w:rsidR="00C17E81" w:rsidRPr="00652613" w:rsidRDefault="00C17E81" w:rsidP="00C17E81">
                                  <w:pPr>
                                    <w:pStyle w:val="ListParagraph"/>
                                    <w:numPr>
                                      <w:ilvl w:val="0"/>
                                      <w:numId w:val="5"/>
                                    </w:numPr>
                                    <w:spacing w:after="0"/>
                                    <w:suppressOverlap/>
                                  </w:pPr>
                                  <w:r w:rsidRPr="00652613">
                                    <w:t>Students can articulate and use strategies and resources that support them to learn</w:t>
                                  </w:r>
                                </w:p>
                                <w:p w14:paraId="024F3553" w14:textId="77777777" w:rsidR="00C17E81" w:rsidRPr="00652613" w:rsidRDefault="00C17E81" w:rsidP="00C17E81">
                                  <w:pPr>
                                    <w:pStyle w:val="ListParagraph"/>
                                    <w:numPr>
                                      <w:ilvl w:val="0"/>
                                      <w:numId w:val="5"/>
                                    </w:numPr>
                                    <w:spacing w:after="0"/>
                                    <w:suppressOverlap/>
                                  </w:pPr>
                                  <w:r w:rsidRPr="00652613">
                                    <w:t>Students use the language of Zones of Regulation</w:t>
                                  </w:r>
                                </w:p>
                                <w:p w14:paraId="33BD6827" w14:textId="77777777" w:rsidR="00C17E81" w:rsidRPr="00652613" w:rsidRDefault="00C17E81" w:rsidP="00C17E81">
                                  <w:pPr>
                                    <w:pStyle w:val="ListParagraph"/>
                                    <w:numPr>
                                      <w:ilvl w:val="0"/>
                                      <w:numId w:val="5"/>
                                    </w:numPr>
                                    <w:spacing w:after="0"/>
                                    <w:suppressOverlap/>
                                  </w:pPr>
                                  <w:r w:rsidRPr="00652613">
                                    <w:t>Students have an increased emotional vocabulary</w:t>
                                  </w:r>
                                </w:p>
                                <w:p w14:paraId="04516017" w14:textId="77777777" w:rsidR="00C17E81" w:rsidRPr="00652613" w:rsidRDefault="00C17E81" w:rsidP="00C17E81">
                                  <w:pPr>
                                    <w:pStyle w:val="ListParagraph"/>
                                    <w:numPr>
                                      <w:ilvl w:val="0"/>
                                      <w:numId w:val="5"/>
                                    </w:numPr>
                                    <w:spacing w:after="0"/>
                                    <w:suppressOverlap/>
                                  </w:pPr>
                                  <w:r w:rsidRPr="00652613">
                                    <w:t>Students engage in a broad range of extra-curricular and interest bases learning experiences</w:t>
                                  </w:r>
                                </w:p>
                                <w:p w14:paraId="68E5D712" w14:textId="40DFF426" w:rsidR="001229BA" w:rsidRPr="001229BA" w:rsidRDefault="00C17E81" w:rsidP="00C17E81">
                                  <w:pPr>
                                    <w:pStyle w:val="ListParagraph"/>
                                    <w:numPr>
                                      <w:ilvl w:val="0"/>
                                      <w:numId w:val="5"/>
                                    </w:numPr>
                                    <w:spacing w:after="0"/>
                                    <w:suppressOverlap/>
                                    <w:rPr>
                                      <w:sz w:val="24"/>
                                      <w:szCs w:val="24"/>
                                    </w:rPr>
                                  </w:pPr>
                                  <w:r w:rsidRPr="00652613">
                                    <w:rPr>
                                      <w:rFonts w:eastAsia="Calibri"/>
                                    </w:rPr>
                                    <w:t>Students feel sense of community and like being at school</w:t>
                                  </w:r>
                                </w:p>
                              </w:tc>
                              <w:tc>
                                <w:tcPr>
                                  <w:tcW w:w="4872" w:type="dxa"/>
                                </w:tcPr>
                                <w:p w14:paraId="2377C03A" w14:textId="77777777" w:rsidR="00C17E81" w:rsidRPr="00652613" w:rsidRDefault="00C17E81" w:rsidP="00C17E81">
                                  <w:pPr>
                                    <w:pStyle w:val="ListParagraph"/>
                                    <w:numPr>
                                      <w:ilvl w:val="0"/>
                                      <w:numId w:val="5"/>
                                    </w:numPr>
                                    <w:spacing w:after="0"/>
                                    <w:suppressOverlap/>
                                  </w:pPr>
                                  <w:r w:rsidRPr="00652613">
                                    <w:rPr>
                                      <w:rFonts w:eastAsia="Calibri"/>
                                    </w:rPr>
                                    <w:t>Are satisfied with and understand wellbeing process and understand the strategic direction of the school.</w:t>
                                  </w:r>
                                </w:p>
                                <w:p w14:paraId="44163FE5" w14:textId="77777777" w:rsidR="00C17E81" w:rsidRPr="00652613" w:rsidRDefault="00C17E81" w:rsidP="00C17E81">
                                  <w:pPr>
                                    <w:pStyle w:val="ListParagraph"/>
                                    <w:numPr>
                                      <w:ilvl w:val="0"/>
                                      <w:numId w:val="5"/>
                                    </w:numPr>
                                    <w:spacing w:after="0"/>
                                    <w:suppressOverlap/>
                                  </w:pPr>
                                  <w:r w:rsidRPr="00652613">
                                    <w:rPr>
                                      <w:rFonts w:eastAsia="Calibri"/>
                                    </w:rPr>
                                    <w:t>Have an understanding of the Zones of Regulation and how they can support their children at home</w:t>
                                  </w:r>
                                </w:p>
                                <w:p w14:paraId="79910BC1" w14:textId="249E1154" w:rsidR="001229BA" w:rsidRPr="001229BA" w:rsidRDefault="00C17E81" w:rsidP="00C17E81">
                                  <w:pPr>
                                    <w:pStyle w:val="ListParagraph"/>
                                    <w:numPr>
                                      <w:ilvl w:val="0"/>
                                      <w:numId w:val="5"/>
                                    </w:numPr>
                                    <w:spacing w:after="0"/>
                                    <w:suppressOverlap/>
                                    <w:rPr>
                                      <w:sz w:val="24"/>
                                      <w:szCs w:val="24"/>
                                    </w:rPr>
                                  </w:pPr>
                                  <w:r w:rsidRPr="00652613">
                                    <w:rPr>
                                      <w:rFonts w:eastAsia="Calibri"/>
                                    </w:rPr>
                                    <w:t>Feel their child knows how to regulate their emotions</w:t>
                                  </w:r>
                                </w:p>
                              </w:tc>
                            </w:tr>
                          </w:tbl>
                          <w:p w14:paraId="0A1CB72F" w14:textId="2B7B97FD" w:rsidR="001229BA" w:rsidRPr="001229BA" w:rsidRDefault="001229BA" w:rsidP="001229BA">
                            <w:pPr>
                              <w:spacing w:after="0"/>
                              <w:rPr>
                                <w:rFonts w:ascii="Lato" w:hAnsi="Lato"/>
                                <w:sz w:val="24"/>
                                <w:szCs w:val="24"/>
                                <w:lang w:val="en-US"/>
                              </w:rPr>
                            </w:pPr>
                          </w:p>
                          <w:p w14:paraId="3F82838D" w14:textId="5E4E77C7" w:rsidR="001229BA" w:rsidRPr="00C17E81" w:rsidRDefault="001229BA" w:rsidP="001229BA">
                            <w:pPr>
                              <w:spacing w:after="0"/>
                              <w:rPr>
                                <w:rFonts w:ascii="Lato" w:hAnsi="Lato"/>
                                <w:sz w:val="24"/>
                                <w:szCs w:val="24"/>
                                <w:lang w:val="en-US"/>
                              </w:rPr>
                            </w:pPr>
                            <w:r w:rsidRPr="00C17E81">
                              <w:rPr>
                                <w:rFonts w:ascii="Lato" w:hAnsi="Lato"/>
                                <w:sz w:val="24"/>
                                <w:szCs w:val="24"/>
                                <w:lang w:val="en-US"/>
                              </w:rPr>
                              <w:t>Student Improvement Targets:</w:t>
                            </w:r>
                          </w:p>
                          <w:p w14:paraId="7A5218BB" w14:textId="77777777" w:rsidR="00C17E81" w:rsidRPr="00C17E81" w:rsidRDefault="00C17E81" w:rsidP="00C17E81">
                            <w:pPr>
                              <w:pStyle w:val="ListParagraph"/>
                              <w:numPr>
                                <w:ilvl w:val="0"/>
                                <w:numId w:val="7"/>
                              </w:numPr>
                              <w:spacing w:before="120"/>
                              <w:suppressOverlap/>
                              <w:rPr>
                                <w:sz w:val="24"/>
                                <w:szCs w:val="24"/>
                              </w:rPr>
                            </w:pPr>
                            <w:r w:rsidRPr="00C17E81">
                              <w:rPr>
                                <w:sz w:val="24"/>
                                <w:szCs w:val="24"/>
                              </w:rPr>
                              <w:t>Increase the proportion % of students who positively respond to the question</w:t>
                            </w:r>
                            <w:r w:rsidRPr="00C17E81">
                              <w:rPr>
                                <w:b/>
                                <w:bCs/>
                                <w:i/>
                                <w:sz w:val="24"/>
                                <w:szCs w:val="24"/>
                              </w:rPr>
                              <w:t xml:space="preserve"> I know how to manage my emotions when I am upset</w:t>
                            </w:r>
                            <w:r w:rsidRPr="00C17E81">
                              <w:rPr>
                                <w:sz w:val="24"/>
                                <w:szCs w:val="24"/>
                              </w:rPr>
                              <w:t xml:space="preserve"> from 71 % in 2023 to 80% in 2024</w:t>
                            </w:r>
                          </w:p>
                          <w:p w14:paraId="3A8BA722" w14:textId="77777777" w:rsidR="00C17E81" w:rsidRPr="00C17E81" w:rsidRDefault="00C17E81" w:rsidP="00C17E81">
                            <w:pPr>
                              <w:pStyle w:val="ListParagraph"/>
                              <w:numPr>
                                <w:ilvl w:val="0"/>
                                <w:numId w:val="7"/>
                              </w:numPr>
                              <w:spacing w:before="120"/>
                              <w:suppressOverlap/>
                              <w:rPr>
                                <w:sz w:val="24"/>
                                <w:szCs w:val="24"/>
                              </w:rPr>
                            </w:pPr>
                            <w:r w:rsidRPr="00C17E81">
                              <w:rPr>
                                <w:sz w:val="24"/>
                                <w:szCs w:val="24"/>
                              </w:rPr>
                              <w:t>Increase the proportion % of parents who positively respond to the question</w:t>
                            </w:r>
                            <w:r w:rsidRPr="00C17E81">
                              <w:rPr>
                                <w:b/>
                                <w:bCs/>
                                <w:i/>
                                <w:sz w:val="24"/>
                                <w:szCs w:val="24"/>
                              </w:rPr>
                              <w:t xml:space="preserve"> My child knows how to manage their emotions</w:t>
                            </w:r>
                            <w:r w:rsidRPr="00C17E81">
                              <w:rPr>
                                <w:sz w:val="24"/>
                                <w:szCs w:val="24"/>
                              </w:rPr>
                              <w:t xml:space="preserve"> from 77 % in 2023 to 85% in 2024</w:t>
                            </w:r>
                          </w:p>
                          <w:p w14:paraId="0355E351" w14:textId="77777777" w:rsidR="001229BA" w:rsidRPr="001229BA" w:rsidRDefault="001229B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DD16C" id="_x0000_t202" coordsize="21600,21600" o:spt="202" path="m,l,21600r21600,l21600,xe">
                <v:stroke joinstyle="miter"/>
                <v:path gradientshapeok="t" o:connecttype="rect"/>
              </v:shapetype>
              <v:shape id="Text Box 2" o:spid="_x0000_s1026" type="#_x0000_t202" style="position:absolute;left:0;text-align:left;margin-left:-26.25pt;margin-top:615.3pt;width:750.1pt;height:4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">
                <v:textbox>
                  <w:txbxContent>
                    <w:p w14:paraId="110BB09E" w14:textId="7DEEF147" w:rsidR="002E3107" w:rsidRPr="00652613" w:rsidRDefault="001229BA">
                      <w:pPr>
                        <w:rPr>
                          <w:rFonts w:ascii="Lato" w:hAnsi="Lato"/>
                          <w:color w:val="009900"/>
                          <w:sz w:val="30"/>
                          <w:szCs w:val="30"/>
                        </w:rPr>
                      </w:pPr>
                      <w:r w:rsidRPr="00652613">
                        <w:rPr>
                          <w:rFonts w:ascii="Lato" w:hAnsi="Lato"/>
                          <w:b/>
                          <w:bCs/>
                          <w:color w:val="009900"/>
                          <w:sz w:val="30"/>
                          <w:szCs w:val="30"/>
                          <w:lang w:val="en-US"/>
                        </w:rPr>
                        <w:t>ENGAGEMENT</w:t>
                      </w:r>
                      <w:r w:rsidRPr="00652613">
                        <w:rPr>
                          <w:rFonts w:ascii="Lato" w:hAnsi="Lato"/>
                          <w:color w:val="009900"/>
                          <w:sz w:val="30"/>
                          <w:szCs w:val="30"/>
                          <w:lang w:val="en-US"/>
                        </w:rPr>
                        <w:t xml:space="preserve"> </w:t>
                      </w:r>
                      <w:r w:rsidRPr="00652613">
                        <w:rPr>
                          <w:rFonts w:ascii="Lato" w:hAnsi="Lato"/>
                          <w:b/>
                          <w:bCs/>
                          <w:color w:val="009900"/>
                          <w:sz w:val="30"/>
                          <w:szCs w:val="30"/>
                          <w:lang w:val="en-US"/>
                        </w:rPr>
                        <w:t>Goal 2</w:t>
                      </w:r>
                      <w:r w:rsidRPr="00652613">
                        <w:rPr>
                          <w:rFonts w:ascii="Lato" w:hAnsi="Lato"/>
                          <w:color w:val="009900"/>
                          <w:sz w:val="30"/>
                          <w:szCs w:val="30"/>
                          <w:lang w:val="en-US"/>
                        </w:rPr>
                        <w:t xml:space="preserve">: </w:t>
                      </w:r>
                      <w:r w:rsidR="00C17E81" w:rsidRPr="00652613">
                        <w:rPr>
                          <w:rFonts w:ascii="Lato" w:hAnsi="Lato"/>
                          <w:b/>
                          <w:bCs/>
                          <w:i/>
                          <w:iCs/>
                          <w:color w:val="009900"/>
                          <w:sz w:val="30"/>
                          <w:szCs w:val="30"/>
                        </w:rPr>
                        <w:t xml:space="preserve">To improve </w:t>
                      </w:r>
                      <w:r w:rsidR="00652613" w:rsidRPr="00652613">
                        <w:rPr>
                          <w:rFonts w:ascii="Lato" w:hAnsi="Lato"/>
                          <w:b/>
                          <w:bCs/>
                          <w:i/>
                          <w:iCs/>
                          <w:color w:val="009900"/>
                          <w:sz w:val="30"/>
                          <w:szCs w:val="30"/>
                        </w:rPr>
                        <w:t>students’</w:t>
                      </w:r>
                      <w:r w:rsidR="00C17E81" w:rsidRPr="00652613">
                        <w:rPr>
                          <w:rFonts w:ascii="Lato" w:hAnsi="Lato"/>
                          <w:b/>
                          <w:bCs/>
                          <w:i/>
                          <w:iCs/>
                          <w:color w:val="009900"/>
                          <w:sz w:val="30"/>
                          <w:szCs w:val="30"/>
                        </w:rPr>
                        <w:t xml:space="preserve"> ability to </w:t>
                      </w:r>
                      <w:r w:rsidR="00652613" w:rsidRPr="00652613">
                        <w:rPr>
                          <w:rFonts w:ascii="Lato" w:hAnsi="Lato"/>
                          <w:b/>
                          <w:bCs/>
                          <w:i/>
                          <w:iCs/>
                          <w:color w:val="009900"/>
                          <w:sz w:val="30"/>
                          <w:szCs w:val="30"/>
                        </w:rPr>
                        <w:t>self-regulate</w:t>
                      </w:r>
                      <w:r w:rsidR="00C17E81" w:rsidRPr="00652613">
                        <w:rPr>
                          <w:rFonts w:ascii="Lato" w:hAnsi="Lato"/>
                          <w:b/>
                          <w:bCs/>
                          <w:i/>
                          <w:iCs/>
                          <w:color w:val="009900"/>
                          <w:sz w:val="30"/>
                          <w:szCs w:val="30"/>
                        </w:rPr>
                        <w:t xml:space="preserve"> and manage emotions.</w:t>
                      </w:r>
                      <w:r w:rsidR="00C17E81" w:rsidRPr="00652613">
                        <w:rPr>
                          <w:rFonts w:ascii="Lato" w:hAnsi="Lato"/>
                          <w:color w:val="009900"/>
                          <w:sz w:val="30"/>
                          <w:szCs w:val="30"/>
                        </w:rPr>
                        <w:t xml:space="preserve">  </w:t>
                      </w:r>
                    </w:p>
                    <w:p w14:paraId="0BB69331" w14:textId="041D2C9D" w:rsidR="00C17E81" w:rsidRPr="00C17E81" w:rsidRDefault="00C17E81" w:rsidP="00C17E81">
                      <w:pPr>
                        <w:suppressOverlap/>
                        <w:rPr>
                          <w:rFonts w:ascii="Lato" w:hAnsi="Lato"/>
                          <w:sz w:val="24"/>
                          <w:szCs w:val="24"/>
                          <w:lang w:val="en-US"/>
                        </w:rPr>
                      </w:pPr>
                      <w:r w:rsidRPr="00C17E81">
                        <w:rPr>
                          <w:rFonts w:ascii="Lato" w:hAnsi="Lato"/>
                          <w:sz w:val="24"/>
                          <w:szCs w:val="24"/>
                          <w:u w:val="single"/>
                        </w:rPr>
                        <w:t>Change</w:t>
                      </w:r>
                      <w:r w:rsidR="001229BA" w:rsidRPr="00C17E81">
                        <w:rPr>
                          <w:rFonts w:ascii="Lato" w:hAnsi="Lato"/>
                          <w:sz w:val="24"/>
                          <w:szCs w:val="24"/>
                          <w:u w:val="single"/>
                        </w:rPr>
                        <w:t xml:space="preserve"> of Practice:</w:t>
                      </w:r>
                      <w:r w:rsidR="001229BA" w:rsidRPr="00C17E81">
                        <w:rPr>
                          <w:rFonts w:ascii="Lato" w:hAnsi="Lato"/>
                          <w:sz w:val="24"/>
                          <w:szCs w:val="24"/>
                        </w:rPr>
                        <w:t xml:space="preserve"> </w:t>
                      </w:r>
                      <w:r w:rsidRPr="00C17E81">
                        <w:rPr>
                          <w:rFonts w:ascii="Lato" w:hAnsi="Lato"/>
                          <w:i/>
                          <w:iCs/>
                          <w:sz w:val="24"/>
                          <w:szCs w:val="24"/>
                          <w:lang w:val="en-US"/>
                        </w:rPr>
                        <w:t>If we establish a consistent approach to support students increased emotional vocabulary and recognizing the signs and strategies to support them we will see a reduction in incidences across the school.</w:t>
                      </w:r>
                      <w:r w:rsidRPr="00C17E81">
                        <w:rPr>
                          <w:rFonts w:ascii="Lato" w:hAnsi="Lato"/>
                          <w:sz w:val="24"/>
                          <w:szCs w:val="24"/>
                          <w:lang w:val="en-US"/>
                        </w:rPr>
                        <w:t xml:space="preserve"> </w:t>
                      </w:r>
                    </w:p>
                    <w:p w14:paraId="5B799EB3" w14:textId="52940204" w:rsidR="001229BA" w:rsidRPr="001229BA" w:rsidRDefault="001229BA">
                      <w:pPr>
                        <w:rPr>
                          <w:rFonts w:ascii="Lato" w:hAnsi="Lato"/>
                          <w:sz w:val="24"/>
                          <w:szCs w:val="24"/>
                          <w:lang w:val="en-US"/>
                        </w:rPr>
                      </w:pPr>
                      <w:r w:rsidRPr="001229BA">
                        <w:rPr>
                          <w:rFonts w:ascii="Lato" w:hAnsi="Lato"/>
                          <w:sz w:val="24"/>
                          <w:szCs w:val="24"/>
                          <w:lang w:val="en-US"/>
                        </w:rPr>
                        <w:t xml:space="preserve">Key Outcomes: </w:t>
                      </w:r>
                    </w:p>
                    <w:tbl>
                      <w:tblPr>
                        <w:tblStyle w:val="TableGrid"/>
                        <w:tblOverlap w:val="never"/>
                        <w:tblW w:w="14614" w:type="dxa"/>
                        <w:tblLook w:val="04A0" w:firstRow="1" w:lastRow="0" w:firstColumn="1" w:lastColumn="0" w:noHBand="0" w:noVBand="1"/>
                      </w:tblPr>
                      <w:tblGrid>
                        <w:gridCol w:w="4871"/>
                        <w:gridCol w:w="4871"/>
                        <w:gridCol w:w="4872"/>
                      </w:tblGrid>
                      <w:tr w:rsidR="001229BA" w:rsidRPr="001229BA" w14:paraId="07745A03" w14:textId="77777777" w:rsidTr="001229BA">
                        <w:trPr>
                          <w:trHeight w:val="619"/>
                        </w:trPr>
                        <w:tc>
                          <w:tcPr>
                            <w:tcW w:w="4871" w:type="dxa"/>
                            <w:shd w:val="clear" w:color="auto" w:fill="E2EFD9" w:themeFill="accent6" w:themeFillTint="33"/>
                          </w:tcPr>
                          <w:p w14:paraId="0AAC3030" w14:textId="578F53B9" w:rsidR="001229BA" w:rsidRPr="001229BA" w:rsidRDefault="001229BA" w:rsidP="001229BA">
                            <w:pPr>
                              <w:spacing w:before="120" w:after="120"/>
                              <w:suppressOverlap/>
                              <w:rPr>
                                <w:rFonts w:ascii="Lato" w:hAnsi="Lato"/>
                                <w:sz w:val="24"/>
                                <w:szCs w:val="24"/>
                              </w:rPr>
                            </w:pPr>
                            <w:r w:rsidRPr="001229BA">
                              <w:rPr>
                                <w:rFonts w:ascii="Lato" w:hAnsi="Lato"/>
                                <w:sz w:val="24"/>
                                <w:szCs w:val="24"/>
                              </w:rPr>
                              <w:t>Educators</w:t>
                            </w:r>
                          </w:p>
                        </w:tc>
                        <w:tc>
                          <w:tcPr>
                            <w:tcW w:w="4871" w:type="dxa"/>
                            <w:shd w:val="clear" w:color="auto" w:fill="E2EFD9" w:themeFill="accent6" w:themeFillTint="33"/>
                          </w:tcPr>
                          <w:p w14:paraId="0AC15810" w14:textId="77777777" w:rsidR="001229BA" w:rsidRPr="001229BA" w:rsidRDefault="001229BA" w:rsidP="001229BA">
                            <w:pPr>
                              <w:spacing w:before="120" w:after="120"/>
                              <w:suppressOverlap/>
                              <w:rPr>
                                <w:rFonts w:ascii="Lato" w:hAnsi="Lato"/>
                                <w:sz w:val="24"/>
                                <w:szCs w:val="24"/>
                              </w:rPr>
                            </w:pPr>
                            <w:r w:rsidRPr="001229BA">
                              <w:rPr>
                                <w:rFonts w:ascii="Lato" w:hAnsi="Lato"/>
                                <w:sz w:val="24"/>
                                <w:szCs w:val="24"/>
                              </w:rPr>
                              <w:t>Students</w:t>
                            </w:r>
                          </w:p>
                        </w:tc>
                        <w:tc>
                          <w:tcPr>
                            <w:tcW w:w="4872" w:type="dxa"/>
                            <w:shd w:val="clear" w:color="auto" w:fill="E2EFD9" w:themeFill="accent6" w:themeFillTint="33"/>
                          </w:tcPr>
                          <w:p w14:paraId="365C2140" w14:textId="77777777" w:rsidR="001229BA" w:rsidRPr="001229BA" w:rsidRDefault="001229BA" w:rsidP="001229BA">
                            <w:pPr>
                              <w:spacing w:before="120" w:after="120"/>
                              <w:suppressOverlap/>
                              <w:rPr>
                                <w:rFonts w:ascii="Lato" w:hAnsi="Lato"/>
                                <w:sz w:val="24"/>
                                <w:szCs w:val="24"/>
                              </w:rPr>
                            </w:pPr>
                            <w:r w:rsidRPr="001229BA">
                              <w:rPr>
                                <w:rFonts w:ascii="Lato" w:hAnsi="Lato"/>
                                <w:sz w:val="24"/>
                                <w:szCs w:val="24"/>
                              </w:rPr>
                              <w:t>Families/ Community</w:t>
                            </w:r>
                          </w:p>
                        </w:tc>
                      </w:tr>
                      <w:tr w:rsidR="001229BA" w:rsidRPr="001229BA" w14:paraId="4C7CE805" w14:textId="77777777" w:rsidTr="001229BA">
                        <w:trPr>
                          <w:trHeight w:val="618"/>
                        </w:trPr>
                        <w:tc>
                          <w:tcPr>
                            <w:tcW w:w="4871" w:type="dxa"/>
                          </w:tcPr>
                          <w:p w14:paraId="4C76D98C" w14:textId="77777777" w:rsidR="00C17E81" w:rsidRPr="00652613" w:rsidRDefault="00C17E81" w:rsidP="00C17E81">
                            <w:pPr>
                              <w:pStyle w:val="ListParagraph"/>
                              <w:numPr>
                                <w:ilvl w:val="0"/>
                                <w:numId w:val="5"/>
                              </w:numPr>
                              <w:spacing w:after="0"/>
                              <w:suppressOverlap/>
                            </w:pPr>
                            <w:r w:rsidRPr="00652613">
                              <w:t>Implement the Zones of Regulation across the School</w:t>
                            </w:r>
                          </w:p>
                          <w:p w14:paraId="0684B145" w14:textId="77777777" w:rsidR="00C17E81" w:rsidRPr="00652613" w:rsidRDefault="00C17E81" w:rsidP="00C17E81">
                            <w:pPr>
                              <w:pStyle w:val="ListParagraph"/>
                              <w:numPr>
                                <w:ilvl w:val="0"/>
                                <w:numId w:val="5"/>
                              </w:numPr>
                              <w:spacing w:after="0"/>
                              <w:suppressOverlap/>
                            </w:pPr>
                            <w:r w:rsidRPr="00652613">
                              <w:t>Integrate Restorative Practices approaches and pedagogy with Zones of Regulation when working through incidences.</w:t>
                            </w:r>
                          </w:p>
                          <w:p w14:paraId="2B915CA4" w14:textId="77777777" w:rsidR="00C17E81" w:rsidRPr="00652613" w:rsidRDefault="00C17E81" w:rsidP="00C17E81">
                            <w:pPr>
                              <w:pStyle w:val="ListParagraph"/>
                              <w:numPr>
                                <w:ilvl w:val="0"/>
                                <w:numId w:val="5"/>
                              </w:numPr>
                              <w:spacing w:after="0"/>
                              <w:suppressOverlap/>
                            </w:pPr>
                            <w:r w:rsidRPr="00652613">
                              <w:t>Communicate with students and families using the Zones of Regulation language.</w:t>
                            </w:r>
                          </w:p>
                          <w:p w14:paraId="029BB861" w14:textId="77777777" w:rsidR="00C17E81" w:rsidRPr="00652613" w:rsidRDefault="00C17E81" w:rsidP="00C17E81">
                            <w:pPr>
                              <w:pStyle w:val="ListParagraph"/>
                              <w:numPr>
                                <w:ilvl w:val="0"/>
                                <w:numId w:val="5"/>
                              </w:numPr>
                              <w:spacing w:after="0"/>
                              <w:suppressOverlap/>
                            </w:pPr>
                            <w:r w:rsidRPr="00652613">
                              <w:t>Collaboratively update whole school processes and policies aligned to wellbeing and inclusion.</w:t>
                            </w:r>
                          </w:p>
                          <w:p w14:paraId="14ABF996" w14:textId="2AFD0894" w:rsidR="001229BA" w:rsidRPr="001229BA" w:rsidRDefault="00C17E81" w:rsidP="00C17E81">
                            <w:pPr>
                              <w:pStyle w:val="ListParagraph"/>
                              <w:spacing w:after="0"/>
                              <w:ind w:left="720"/>
                              <w:suppressOverlap/>
                              <w:rPr>
                                <w:sz w:val="24"/>
                                <w:szCs w:val="24"/>
                              </w:rPr>
                            </w:pPr>
                            <w:r w:rsidRPr="00652613">
                              <w:t>Provide opportunities to cater for students interests and needs to support wellbeing and engagement</w:t>
                            </w:r>
                          </w:p>
                        </w:tc>
                        <w:tc>
                          <w:tcPr>
                            <w:tcW w:w="4871" w:type="dxa"/>
                          </w:tcPr>
                          <w:p w14:paraId="6E3A643E" w14:textId="77777777" w:rsidR="00C17E81" w:rsidRPr="00652613" w:rsidRDefault="00C17E81" w:rsidP="00C17E81">
                            <w:pPr>
                              <w:pStyle w:val="ListParagraph"/>
                              <w:numPr>
                                <w:ilvl w:val="0"/>
                                <w:numId w:val="5"/>
                              </w:numPr>
                              <w:spacing w:after="0"/>
                              <w:suppressOverlap/>
                            </w:pPr>
                            <w:r w:rsidRPr="00652613">
                              <w:t>Student can articulate strategies they use to regulate their emotions</w:t>
                            </w:r>
                          </w:p>
                          <w:p w14:paraId="51248D57" w14:textId="77777777" w:rsidR="00C17E81" w:rsidRPr="00652613" w:rsidRDefault="00C17E81" w:rsidP="00C17E81">
                            <w:pPr>
                              <w:pStyle w:val="ListParagraph"/>
                              <w:numPr>
                                <w:ilvl w:val="0"/>
                                <w:numId w:val="5"/>
                              </w:numPr>
                              <w:spacing w:after="0"/>
                              <w:suppressOverlap/>
                            </w:pPr>
                            <w:r w:rsidRPr="00652613">
                              <w:t>Students can articulate and use strategies and resources that support them to learn</w:t>
                            </w:r>
                          </w:p>
                          <w:p w14:paraId="024F3553" w14:textId="77777777" w:rsidR="00C17E81" w:rsidRPr="00652613" w:rsidRDefault="00C17E81" w:rsidP="00C17E81">
                            <w:pPr>
                              <w:pStyle w:val="ListParagraph"/>
                              <w:numPr>
                                <w:ilvl w:val="0"/>
                                <w:numId w:val="5"/>
                              </w:numPr>
                              <w:spacing w:after="0"/>
                              <w:suppressOverlap/>
                            </w:pPr>
                            <w:r w:rsidRPr="00652613">
                              <w:t>Students use the language of Zones of Regulation</w:t>
                            </w:r>
                          </w:p>
                          <w:p w14:paraId="33BD6827" w14:textId="77777777" w:rsidR="00C17E81" w:rsidRPr="00652613" w:rsidRDefault="00C17E81" w:rsidP="00C17E81">
                            <w:pPr>
                              <w:pStyle w:val="ListParagraph"/>
                              <w:numPr>
                                <w:ilvl w:val="0"/>
                                <w:numId w:val="5"/>
                              </w:numPr>
                              <w:spacing w:after="0"/>
                              <w:suppressOverlap/>
                            </w:pPr>
                            <w:r w:rsidRPr="00652613">
                              <w:t>Students have an increased emotional vocabulary</w:t>
                            </w:r>
                          </w:p>
                          <w:p w14:paraId="04516017" w14:textId="77777777" w:rsidR="00C17E81" w:rsidRPr="00652613" w:rsidRDefault="00C17E81" w:rsidP="00C17E81">
                            <w:pPr>
                              <w:pStyle w:val="ListParagraph"/>
                              <w:numPr>
                                <w:ilvl w:val="0"/>
                                <w:numId w:val="5"/>
                              </w:numPr>
                              <w:spacing w:after="0"/>
                              <w:suppressOverlap/>
                            </w:pPr>
                            <w:r w:rsidRPr="00652613">
                              <w:t>Students engage in a broad range of extra-curricular and interest bases learning experiences</w:t>
                            </w:r>
                          </w:p>
                          <w:p w14:paraId="68E5D712" w14:textId="40DFF426" w:rsidR="001229BA" w:rsidRPr="001229BA" w:rsidRDefault="00C17E81" w:rsidP="00C17E81">
                            <w:pPr>
                              <w:pStyle w:val="ListParagraph"/>
                              <w:numPr>
                                <w:ilvl w:val="0"/>
                                <w:numId w:val="5"/>
                              </w:numPr>
                              <w:spacing w:after="0"/>
                              <w:suppressOverlap/>
                              <w:rPr>
                                <w:sz w:val="24"/>
                                <w:szCs w:val="24"/>
                              </w:rPr>
                            </w:pPr>
                            <w:r w:rsidRPr="00652613">
                              <w:rPr>
                                <w:rFonts w:eastAsia="Calibri"/>
                              </w:rPr>
                              <w:t>Students feel sense of community and like being at school</w:t>
                            </w:r>
                          </w:p>
                        </w:tc>
                        <w:tc>
                          <w:tcPr>
                            <w:tcW w:w="4872" w:type="dxa"/>
                          </w:tcPr>
                          <w:p w14:paraId="2377C03A" w14:textId="77777777" w:rsidR="00C17E81" w:rsidRPr="00652613" w:rsidRDefault="00C17E81" w:rsidP="00C17E81">
                            <w:pPr>
                              <w:pStyle w:val="ListParagraph"/>
                              <w:numPr>
                                <w:ilvl w:val="0"/>
                                <w:numId w:val="5"/>
                              </w:numPr>
                              <w:spacing w:after="0"/>
                              <w:suppressOverlap/>
                            </w:pPr>
                            <w:r w:rsidRPr="00652613">
                              <w:rPr>
                                <w:rFonts w:eastAsia="Calibri"/>
                              </w:rPr>
                              <w:t>Are satisfied with and understand wellbeing process and understand the strategic direction of the school.</w:t>
                            </w:r>
                          </w:p>
                          <w:p w14:paraId="44163FE5" w14:textId="77777777" w:rsidR="00C17E81" w:rsidRPr="00652613" w:rsidRDefault="00C17E81" w:rsidP="00C17E81">
                            <w:pPr>
                              <w:pStyle w:val="ListParagraph"/>
                              <w:numPr>
                                <w:ilvl w:val="0"/>
                                <w:numId w:val="5"/>
                              </w:numPr>
                              <w:spacing w:after="0"/>
                              <w:suppressOverlap/>
                            </w:pPr>
                            <w:r w:rsidRPr="00652613">
                              <w:rPr>
                                <w:rFonts w:eastAsia="Calibri"/>
                              </w:rPr>
                              <w:t>Have an understanding of the Zones of Regulation and how they can support their children at home</w:t>
                            </w:r>
                          </w:p>
                          <w:p w14:paraId="79910BC1" w14:textId="249E1154" w:rsidR="001229BA" w:rsidRPr="001229BA" w:rsidRDefault="00C17E81" w:rsidP="00C17E81">
                            <w:pPr>
                              <w:pStyle w:val="ListParagraph"/>
                              <w:numPr>
                                <w:ilvl w:val="0"/>
                                <w:numId w:val="5"/>
                              </w:numPr>
                              <w:spacing w:after="0"/>
                              <w:suppressOverlap/>
                              <w:rPr>
                                <w:sz w:val="24"/>
                                <w:szCs w:val="24"/>
                              </w:rPr>
                            </w:pPr>
                            <w:r w:rsidRPr="00652613">
                              <w:rPr>
                                <w:rFonts w:eastAsia="Calibri"/>
                              </w:rPr>
                              <w:t>Feel their child knows how to regulate their emotions</w:t>
                            </w:r>
                          </w:p>
                        </w:tc>
                      </w:tr>
                    </w:tbl>
                    <w:p w14:paraId="0A1CB72F" w14:textId="2B7B97FD" w:rsidR="001229BA" w:rsidRPr="001229BA" w:rsidRDefault="001229BA" w:rsidP="001229BA">
                      <w:pPr>
                        <w:spacing w:after="0"/>
                        <w:rPr>
                          <w:rFonts w:ascii="Lato" w:hAnsi="Lato"/>
                          <w:sz w:val="24"/>
                          <w:szCs w:val="24"/>
                          <w:lang w:val="en-US"/>
                        </w:rPr>
                      </w:pPr>
                    </w:p>
                    <w:p w14:paraId="3F82838D" w14:textId="5E4E77C7" w:rsidR="001229BA" w:rsidRPr="00C17E81" w:rsidRDefault="001229BA" w:rsidP="001229BA">
                      <w:pPr>
                        <w:spacing w:after="0"/>
                        <w:rPr>
                          <w:rFonts w:ascii="Lato" w:hAnsi="Lato"/>
                          <w:sz w:val="24"/>
                          <w:szCs w:val="24"/>
                          <w:lang w:val="en-US"/>
                        </w:rPr>
                      </w:pPr>
                      <w:r w:rsidRPr="00C17E81">
                        <w:rPr>
                          <w:rFonts w:ascii="Lato" w:hAnsi="Lato"/>
                          <w:sz w:val="24"/>
                          <w:szCs w:val="24"/>
                          <w:lang w:val="en-US"/>
                        </w:rPr>
                        <w:t>Student Improvement Targets:</w:t>
                      </w:r>
                    </w:p>
                    <w:p w14:paraId="7A5218BB" w14:textId="77777777" w:rsidR="00C17E81" w:rsidRPr="00C17E81" w:rsidRDefault="00C17E81" w:rsidP="00C17E81">
                      <w:pPr>
                        <w:pStyle w:val="ListParagraph"/>
                        <w:numPr>
                          <w:ilvl w:val="0"/>
                          <w:numId w:val="7"/>
                        </w:numPr>
                        <w:spacing w:before="120"/>
                        <w:suppressOverlap/>
                        <w:rPr>
                          <w:sz w:val="24"/>
                          <w:szCs w:val="24"/>
                        </w:rPr>
                      </w:pPr>
                      <w:r w:rsidRPr="00C17E81">
                        <w:rPr>
                          <w:sz w:val="24"/>
                          <w:szCs w:val="24"/>
                        </w:rPr>
                        <w:t>Increase the proportion % of students who positively respond to the question</w:t>
                      </w:r>
                      <w:r w:rsidRPr="00C17E81">
                        <w:rPr>
                          <w:b/>
                          <w:bCs/>
                          <w:i/>
                          <w:sz w:val="24"/>
                          <w:szCs w:val="24"/>
                        </w:rPr>
                        <w:t xml:space="preserve"> I know how to manage my emotions when I am upset</w:t>
                      </w:r>
                      <w:r w:rsidRPr="00C17E81">
                        <w:rPr>
                          <w:sz w:val="24"/>
                          <w:szCs w:val="24"/>
                        </w:rPr>
                        <w:t xml:space="preserve"> from 71 % in 2023 to 80% in 2024</w:t>
                      </w:r>
                    </w:p>
                    <w:p w14:paraId="3A8BA722" w14:textId="77777777" w:rsidR="00C17E81" w:rsidRPr="00C17E81" w:rsidRDefault="00C17E81" w:rsidP="00C17E81">
                      <w:pPr>
                        <w:pStyle w:val="ListParagraph"/>
                        <w:numPr>
                          <w:ilvl w:val="0"/>
                          <w:numId w:val="7"/>
                        </w:numPr>
                        <w:spacing w:before="120"/>
                        <w:suppressOverlap/>
                        <w:rPr>
                          <w:sz w:val="24"/>
                          <w:szCs w:val="24"/>
                        </w:rPr>
                      </w:pPr>
                      <w:r w:rsidRPr="00C17E81">
                        <w:rPr>
                          <w:sz w:val="24"/>
                          <w:szCs w:val="24"/>
                        </w:rPr>
                        <w:t>Increase the proportion % of parents who positively respond to the question</w:t>
                      </w:r>
                      <w:r w:rsidRPr="00C17E81">
                        <w:rPr>
                          <w:b/>
                          <w:bCs/>
                          <w:i/>
                          <w:sz w:val="24"/>
                          <w:szCs w:val="24"/>
                        </w:rPr>
                        <w:t xml:space="preserve"> My child knows how to manage their emotions</w:t>
                      </w:r>
                      <w:r w:rsidRPr="00C17E81">
                        <w:rPr>
                          <w:sz w:val="24"/>
                          <w:szCs w:val="24"/>
                        </w:rPr>
                        <w:t xml:space="preserve"> from 77 % in 2023 to 85% in 2024</w:t>
                      </w:r>
                    </w:p>
                    <w:p w14:paraId="0355E351" w14:textId="77777777" w:rsidR="001229BA" w:rsidRPr="001229BA" w:rsidRDefault="001229BA">
                      <w:pPr>
                        <w:rPr>
                          <w:lang w:val="en-US"/>
                        </w:rPr>
                      </w:pPr>
                    </w:p>
                  </w:txbxContent>
                </v:textbox>
                <w10:wrap type="square" anchorx="margin"/>
              </v:shape>
            </w:pict>
          </mc:Fallback>
        </mc:AlternateContent>
      </w:r>
      <w:r w:rsidRPr="002E3107">
        <w:rPr>
          <w:rFonts w:ascii="Lato" w:hAnsi="Lato"/>
          <w:b/>
          <w:bCs/>
          <w:noProof/>
          <w:sz w:val="56"/>
          <w:szCs w:val="56"/>
        </w:rPr>
        <mc:AlternateContent>
          <mc:Choice Requires="wps">
            <w:drawing>
              <wp:anchor distT="45720" distB="45720" distL="114300" distR="114300" simplePos="0" relativeHeight="251660288" behindDoc="0" locked="0" layoutInCell="1" allowOverlap="1" wp14:anchorId="51743E67" wp14:editId="2778894B">
                <wp:simplePos x="0" y="0"/>
                <wp:positionH relativeFrom="margin">
                  <wp:align>center</wp:align>
                </wp:positionH>
                <wp:positionV relativeFrom="paragraph">
                  <wp:posOffset>712812</wp:posOffset>
                </wp:positionV>
                <wp:extent cx="9525000" cy="702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7029450"/>
                        </a:xfrm>
                        <a:prstGeom prst="rect">
                          <a:avLst/>
                        </a:prstGeom>
                        <a:solidFill>
                          <a:srgbClr val="FFFFFF"/>
                        </a:solidFill>
                        <a:ln w="9525">
                          <a:solidFill>
                            <a:srgbClr val="000000"/>
                          </a:solidFill>
                          <a:miter lim="800000"/>
                          <a:headEnd/>
                          <a:tailEnd/>
                        </a:ln>
                      </wps:spPr>
                      <wps:txbx>
                        <w:txbxContent>
                          <w:p w14:paraId="17DCFF56" w14:textId="0484D343" w:rsidR="002E3107" w:rsidRPr="00652613" w:rsidRDefault="001229BA">
                            <w:pPr>
                              <w:rPr>
                                <w:rFonts w:ascii="Lato" w:hAnsi="Lato"/>
                                <w:color w:val="009900"/>
                                <w:sz w:val="30"/>
                                <w:szCs w:val="30"/>
                              </w:rPr>
                            </w:pPr>
                            <w:r w:rsidRPr="00652613">
                              <w:rPr>
                                <w:rFonts w:ascii="Lato" w:hAnsi="Lato"/>
                                <w:b/>
                                <w:color w:val="009900"/>
                                <w:sz w:val="30"/>
                                <w:szCs w:val="30"/>
                              </w:rPr>
                              <w:t>STRENGTHEN INSTRUCTION FOR YOUNG TERRITORIANS</w:t>
                            </w:r>
                            <w:r w:rsidRPr="00652613">
                              <w:rPr>
                                <w:rFonts w:ascii="Lato" w:hAnsi="Lato"/>
                                <w:color w:val="009900"/>
                                <w:sz w:val="30"/>
                                <w:szCs w:val="30"/>
                              </w:rPr>
                              <w:t xml:space="preserve"> </w:t>
                            </w:r>
                            <w:r w:rsidR="002E3107" w:rsidRPr="00652613">
                              <w:rPr>
                                <w:rFonts w:ascii="Lato" w:hAnsi="Lato"/>
                                <w:b/>
                                <w:bCs/>
                                <w:color w:val="009900"/>
                                <w:sz w:val="30"/>
                                <w:szCs w:val="30"/>
                              </w:rPr>
                              <w:t>Goal 1</w:t>
                            </w:r>
                            <w:r w:rsidR="002E3107" w:rsidRPr="00652613">
                              <w:rPr>
                                <w:rFonts w:ascii="Lato" w:hAnsi="Lato"/>
                                <w:color w:val="009900"/>
                                <w:sz w:val="30"/>
                                <w:szCs w:val="30"/>
                              </w:rPr>
                              <w:t xml:space="preserve">: </w:t>
                            </w:r>
                            <w:r w:rsidR="002E3107" w:rsidRPr="00652613">
                              <w:rPr>
                                <w:rFonts w:ascii="Lato" w:hAnsi="Lato"/>
                                <w:b/>
                                <w:bCs/>
                                <w:i/>
                                <w:iCs/>
                                <w:color w:val="009900"/>
                                <w:sz w:val="30"/>
                                <w:szCs w:val="30"/>
                              </w:rPr>
                              <w:t xml:space="preserve">To improve </w:t>
                            </w:r>
                            <w:r w:rsidR="00C17E81" w:rsidRPr="00652613">
                              <w:rPr>
                                <w:rFonts w:ascii="Lato" w:hAnsi="Lato"/>
                                <w:b/>
                                <w:bCs/>
                                <w:i/>
                                <w:iCs/>
                                <w:color w:val="009900"/>
                                <w:sz w:val="30"/>
                                <w:szCs w:val="30"/>
                              </w:rPr>
                              <w:t>reading outcomes for students.</w:t>
                            </w:r>
                            <w:r w:rsidR="00C17E81" w:rsidRPr="00652613">
                              <w:rPr>
                                <w:rFonts w:ascii="Lato" w:hAnsi="Lato"/>
                                <w:color w:val="009900"/>
                                <w:sz w:val="30"/>
                                <w:szCs w:val="30"/>
                              </w:rPr>
                              <w:t xml:space="preserve"> </w:t>
                            </w:r>
                          </w:p>
                          <w:p w14:paraId="48EB6987" w14:textId="76A96616" w:rsidR="00C17E81" w:rsidRPr="00C17E81" w:rsidRDefault="002E3107" w:rsidP="00C17E81">
                            <w:pPr>
                              <w:rPr>
                                <w:rFonts w:ascii="Lato" w:hAnsi="Lato"/>
                                <w:sz w:val="24"/>
                                <w:szCs w:val="24"/>
                              </w:rPr>
                            </w:pPr>
                            <w:r w:rsidRPr="00C17E81">
                              <w:rPr>
                                <w:rFonts w:ascii="Lato" w:hAnsi="Lato"/>
                                <w:sz w:val="24"/>
                                <w:szCs w:val="24"/>
                                <w:u w:val="single"/>
                              </w:rPr>
                              <w:t>Problem of Practice:</w:t>
                            </w:r>
                            <w:r w:rsidRPr="001229BA">
                              <w:rPr>
                                <w:rFonts w:ascii="Lato" w:hAnsi="Lato"/>
                                <w:sz w:val="24"/>
                                <w:szCs w:val="24"/>
                              </w:rPr>
                              <w:t xml:space="preserve"> </w:t>
                            </w:r>
                            <w:r w:rsidR="00C17E81" w:rsidRPr="00C17E81">
                              <w:rPr>
                                <w:rFonts w:ascii="Lato" w:hAnsi="Lato"/>
                                <w:i/>
                                <w:sz w:val="24"/>
                                <w:szCs w:val="24"/>
                              </w:rPr>
                              <w:t>If we grow teachers’ knowledge and skills on the evidence and research on how children learn to read, we will see improved and consistent practice aligned to the Science of Reading resulting in improved student outcomes.</w:t>
                            </w:r>
                          </w:p>
                          <w:p w14:paraId="0802768D" w14:textId="44810CA1" w:rsidR="002E3107" w:rsidRPr="001229BA" w:rsidRDefault="002E3107">
                            <w:pPr>
                              <w:rPr>
                                <w:rFonts w:ascii="Lato" w:hAnsi="Lato"/>
                                <w:sz w:val="24"/>
                                <w:szCs w:val="24"/>
                              </w:rPr>
                            </w:pPr>
                            <w:r w:rsidRPr="001229BA">
                              <w:rPr>
                                <w:rFonts w:ascii="Lato" w:hAnsi="Lato"/>
                                <w:sz w:val="24"/>
                                <w:szCs w:val="24"/>
                              </w:rPr>
                              <w:t>Key Outcomes:</w:t>
                            </w:r>
                          </w:p>
                          <w:tbl>
                            <w:tblPr>
                              <w:tblStyle w:val="TableGrid"/>
                              <w:tblOverlap w:val="never"/>
                              <w:tblW w:w="14655" w:type="dxa"/>
                              <w:tblLook w:val="04A0" w:firstRow="1" w:lastRow="0" w:firstColumn="1" w:lastColumn="0" w:noHBand="0" w:noVBand="1"/>
                            </w:tblPr>
                            <w:tblGrid>
                              <w:gridCol w:w="4885"/>
                              <w:gridCol w:w="4885"/>
                              <w:gridCol w:w="4885"/>
                            </w:tblGrid>
                            <w:tr w:rsidR="002E3107" w:rsidRPr="001229BA" w14:paraId="062AFA84" w14:textId="77777777" w:rsidTr="002E3107">
                              <w:trPr>
                                <w:trHeight w:val="487"/>
                              </w:trPr>
                              <w:tc>
                                <w:tcPr>
                                  <w:tcW w:w="4885" w:type="dxa"/>
                                  <w:shd w:val="clear" w:color="auto" w:fill="E2EFD9" w:themeFill="accent6" w:themeFillTint="33"/>
                                </w:tcPr>
                                <w:p w14:paraId="75BBFE3D" w14:textId="77777777" w:rsidR="002E3107" w:rsidRPr="001229BA" w:rsidRDefault="002E3107" w:rsidP="002E3107">
                                  <w:pPr>
                                    <w:pStyle w:val="ListParagraph"/>
                                    <w:spacing w:before="120"/>
                                    <w:suppressOverlap/>
                                    <w:rPr>
                                      <w:sz w:val="24"/>
                                      <w:szCs w:val="24"/>
                                    </w:rPr>
                                  </w:pPr>
                                  <w:r w:rsidRPr="001229BA">
                                    <w:rPr>
                                      <w:sz w:val="24"/>
                                      <w:szCs w:val="24"/>
                                    </w:rPr>
                                    <w:t>Educators</w:t>
                                  </w:r>
                                </w:p>
                              </w:tc>
                              <w:tc>
                                <w:tcPr>
                                  <w:tcW w:w="4885" w:type="dxa"/>
                                  <w:shd w:val="clear" w:color="auto" w:fill="E2EFD9" w:themeFill="accent6" w:themeFillTint="33"/>
                                </w:tcPr>
                                <w:p w14:paraId="4815692A" w14:textId="77777777" w:rsidR="002E3107" w:rsidRPr="001229BA" w:rsidRDefault="002E3107" w:rsidP="002E3107">
                                  <w:pPr>
                                    <w:pStyle w:val="ListParagraph"/>
                                    <w:spacing w:before="120"/>
                                    <w:suppressOverlap/>
                                    <w:rPr>
                                      <w:sz w:val="24"/>
                                      <w:szCs w:val="24"/>
                                    </w:rPr>
                                  </w:pPr>
                                  <w:r w:rsidRPr="001229BA">
                                    <w:rPr>
                                      <w:sz w:val="24"/>
                                      <w:szCs w:val="24"/>
                                    </w:rPr>
                                    <w:t>Students</w:t>
                                  </w:r>
                                </w:p>
                              </w:tc>
                              <w:tc>
                                <w:tcPr>
                                  <w:tcW w:w="4885" w:type="dxa"/>
                                  <w:shd w:val="clear" w:color="auto" w:fill="E2EFD9" w:themeFill="accent6" w:themeFillTint="33"/>
                                </w:tcPr>
                                <w:p w14:paraId="78704599" w14:textId="77777777" w:rsidR="002E3107" w:rsidRPr="001229BA" w:rsidRDefault="002E3107" w:rsidP="002E3107">
                                  <w:pPr>
                                    <w:pStyle w:val="ListParagraph"/>
                                    <w:spacing w:before="120"/>
                                    <w:suppressOverlap/>
                                    <w:rPr>
                                      <w:sz w:val="24"/>
                                      <w:szCs w:val="24"/>
                                    </w:rPr>
                                  </w:pPr>
                                  <w:r w:rsidRPr="001229BA">
                                    <w:rPr>
                                      <w:sz w:val="24"/>
                                      <w:szCs w:val="24"/>
                                    </w:rPr>
                                    <w:t>Families/ Community</w:t>
                                  </w:r>
                                </w:p>
                              </w:tc>
                            </w:tr>
                            <w:tr w:rsidR="002E3107" w:rsidRPr="001229BA" w14:paraId="4D48DFD3" w14:textId="77777777" w:rsidTr="002E3107">
                              <w:trPr>
                                <w:trHeight w:val="910"/>
                              </w:trPr>
                              <w:tc>
                                <w:tcPr>
                                  <w:tcW w:w="4885" w:type="dxa"/>
                                </w:tcPr>
                                <w:p w14:paraId="5A13E7BC" w14:textId="77777777" w:rsidR="00C17E81" w:rsidRPr="00652613" w:rsidRDefault="00C17E81" w:rsidP="00C17E81">
                                  <w:pPr>
                                    <w:pStyle w:val="ListParagraph"/>
                                    <w:numPr>
                                      <w:ilvl w:val="0"/>
                                      <w:numId w:val="2"/>
                                    </w:numPr>
                                    <w:shd w:val="clear" w:color="auto" w:fill="FFFFFF"/>
                                    <w:spacing w:after="0" w:line="276" w:lineRule="auto"/>
                                    <w:ind w:left="360"/>
                                    <w:suppressOverlap/>
                                    <w:rPr>
                                      <w:rFonts w:eastAsia="Calibri"/>
                                    </w:rPr>
                                  </w:pPr>
                                  <w:r w:rsidRPr="00652613">
                                    <w:rPr>
                                      <w:rFonts w:eastAsia="Calibri"/>
                                    </w:rPr>
                                    <w:t>Every teacher understands the current research on how children learn to read and applies this in their practice as per V9. AC.</w:t>
                                  </w:r>
                                </w:p>
                                <w:p w14:paraId="48ADED8A" w14:textId="77777777" w:rsidR="00C17E81" w:rsidRPr="00652613" w:rsidRDefault="00C17E81" w:rsidP="00C17E81">
                                  <w:pPr>
                                    <w:pStyle w:val="ListParagraph"/>
                                    <w:numPr>
                                      <w:ilvl w:val="0"/>
                                      <w:numId w:val="2"/>
                                    </w:numPr>
                                    <w:shd w:val="clear" w:color="auto" w:fill="FFFFFF"/>
                                    <w:spacing w:after="0" w:line="276" w:lineRule="auto"/>
                                    <w:ind w:left="360"/>
                                    <w:suppressOverlap/>
                                    <w:rPr>
                                      <w:rFonts w:eastAsia="Calibri"/>
                                    </w:rPr>
                                  </w:pPr>
                                  <w:r w:rsidRPr="00652613">
                                    <w:rPr>
                                      <w:rFonts w:eastAsia="Calibri"/>
                                    </w:rPr>
                                    <w:t>All teachers have a strong knowledge of foundational literacy, e.g. Phonological Awareness to ensure there are no gaps in teaching and learning</w:t>
                                  </w:r>
                                </w:p>
                                <w:p w14:paraId="537EA398" w14:textId="77777777" w:rsidR="00C17E81" w:rsidRPr="00652613" w:rsidRDefault="00C17E81" w:rsidP="00C17E81">
                                  <w:pPr>
                                    <w:pStyle w:val="ListParagraph"/>
                                    <w:numPr>
                                      <w:ilvl w:val="0"/>
                                      <w:numId w:val="2"/>
                                    </w:numPr>
                                    <w:shd w:val="clear" w:color="auto" w:fill="FFFFFF"/>
                                    <w:spacing w:after="0" w:line="276" w:lineRule="auto"/>
                                    <w:ind w:left="360"/>
                                    <w:suppressOverlap/>
                                    <w:rPr>
                                      <w:rFonts w:eastAsia="Calibri"/>
                                    </w:rPr>
                                  </w:pPr>
                                  <w:r w:rsidRPr="00652613">
                                    <w:rPr>
                                      <w:rFonts w:eastAsia="Calibri"/>
                                    </w:rPr>
                                    <w:t>Every teacher systematically monitors and analyses student reading data to evaluate student progress and achievement and to target future teaching and learning.</w:t>
                                  </w:r>
                                </w:p>
                                <w:p w14:paraId="3C56DD9A" w14:textId="77777777" w:rsidR="00C17E81" w:rsidRPr="00652613" w:rsidRDefault="00C17E81" w:rsidP="00C17E81">
                                  <w:pPr>
                                    <w:pStyle w:val="ListParagraph"/>
                                    <w:numPr>
                                      <w:ilvl w:val="0"/>
                                      <w:numId w:val="2"/>
                                    </w:numPr>
                                    <w:shd w:val="clear" w:color="auto" w:fill="FFFFFF"/>
                                    <w:spacing w:after="0" w:line="276" w:lineRule="auto"/>
                                    <w:ind w:left="360"/>
                                    <w:suppressOverlap/>
                                    <w:rPr>
                                      <w:rFonts w:eastAsia="Calibri"/>
                                    </w:rPr>
                                  </w:pPr>
                                  <w:r w:rsidRPr="00652613">
                                    <w:rPr>
                                      <w:rFonts w:eastAsia="Calibri"/>
                                    </w:rPr>
                                    <w:t>Intentionally celebrates and acknowledges student progress through a whole school approach</w:t>
                                  </w:r>
                                </w:p>
                                <w:p w14:paraId="6B803F8C" w14:textId="77777777" w:rsidR="00C17E81" w:rsidRPr="00652613" w:rsidRDefault="00C17E81" w:rsidP="00C17E81">
                                  <w:pPr>
                                    <w:pStyle w:val="ListParagraph"/>
                                    <w:numPr>
                                      <w:ilvl w:val="0"/>
                                      <w:numId w:val="2"/>
                                    </w:numPr>
                                    <w:spacing w:after="0"/>
                                    <w:ind w:left="360"/>
                                    <w:suppressOverlap/>
                                  </w:pPr>
                                  <w:r w:rsidRPr="00652613">
                                    <w:rPr>
                                      <w:rFonts w:eastAsia="Calibri"/>
                                    </w:rPr>
                                    <w:t>Every teacher treats student progress and achievement as feedback to their teaching practice.</w:t>
                                  </w:r>
                                </w:p>
                                <w:p w14:paraId="3212DF90" w14:textId="77777777" w:rsidR="00C17E81" w:rsidRPr="00652613" w:rsidRDefault="00C17E81" w:rsidP="00C17E81">
                                  <w:pPr>
                                    <w:pStyle w:val="ListParagraph"/>
                                    <w:numPr>
                                      <w:ilvl w:val="0"/>
                                      <w:numId w:val="2"/>
                                    </w:numPr>
                                    <w:spacing w:after="0"/>
                                    <w:ind w:left="360"/>
                                    <w:suppressOverlap/>
                                  </w:pPr>
                                  <w:r w:rsidRPr="00652613">
                                    <w:rPr>
                                      <w:rFonts w:eastAsia="Calibri"/>
                                    </w:rPr>
                                    <w:t xml:space="preserve">All teachers will have a consistent approach to a Literacy Block across the School which will be defined by </w:t>
                                  </w:r>
                                  <w:proofErr w:type="spellStart"/>
                                  <w:r w:rsidRPr="00652613">
                                    <w:rPr>
                                      <w:rFonts w:eastAsia="Calibri"/>
                                    </w:rPr>
                                    <w:t>non negotiables</w:t>
                                  </w:r>
                                  <w:proofErr w:type="spellEnd"/>
                                  <w:r w:rsidRPr="00652613">
                                    <w:rPr>
                                      <w:rFonts w:eastAsia="Calibri"/>
                                    </w:rPr>
                                    <w:t xml:space="preserve"> overview (Ped on a Page) </w:t>
                                  </w:r>
                                </w:p>
                                <w:p w14:paraId="37905952" w14:textId="19175AFA" w:rsidR="002E3107" w:rsidRPr="001229BA" w:rsidRDefault="00C17E81" w:rsidP="00C17E81">
                                  <w:pPr>
                                    <w:pStyle w:val="ListParagraph"/>
                                    <w:numPr>
                                      <w:ilvl w:val="0"/>
                                      <w:numId w:val="2"/>
                                    </w:numPr>
                                    <w:shd w:val="clear" w:color="auto" w:fill="FFFFFF"/>
                                    <w:spacing w:after="0"/>
                                    <w:ind w:left="321" w:hanging="284"/>
                                    <w:suppressOverlap/>
                                    <w:rPr>
                                      <w:rFonts w:eastAsia="Times New Roman"/>
                                      <w:color w:val="111111"/>
                                      <w:sz w:val="24"/>
                                      <w:szCs w:val="24"/>
                                      <w:lang w:eastAsia="en-AU"/>
                                    </w:rPr>
                                  </w:pPr>
                                  <w:r w:rsidRPr="00652613">
                                    <w:rPr>
                                      <w:rFonts w:eastAsia="Calibri"/>
                                    </w:rPr>
                                    <w:t>Identify personal goal in PGP aligned to Goal 1/Goal 2</w:t>
                                  </w:r>
                                </w:p>
                              </w:tc>
                              <w:tc>
                                <w:tcPr>
                                  <w:tcW w:w="4885" w:type="dxa"/>
                                </w:tcPr>
                                <w:p w14:paraId="60428C80" w14:textId="77777777" w:rsidR="00C17E81" w:rsidRPr="00652613" w:rsidRDefault="00C17E81" w:rsidP="00C17E81">
                                  <w:pPr>
                                    <w:pStyle w:val="ListParagraph"/>
                                    <w:numPr>
                                      <w:ilvl w:val="0"/>
                                      <w:numId w:val="2"/>
                                    </w:numPr>
                                    <w:spacing w:after="0"/>
                                    <w:ind w:left="360"/>
                                    <w:suppressOverlap/>
                                  </w:pPr>
                                  <w:r w:rsidRPr="00652613">
                                    <w:t>Students will have a strong understanding of phonics at the end of Year 1</w:t>
                                  </w:r>
                                </w:p>
                                <w:p w14:paraId="7414E8FB" w14:textId="77777777" w:rsidR="00C17E81" w:rsidRPr="00652613" w:rsidRDefault="00C17E81" w:rsidP="00C17E81">
                                  <w:pPr>
                                    <w:pStyle w:val="ListParagraph"/>
                                    <w:numPr>
                                      <w:ilvl w:val="0"/>
                                      <w:numId w:val="2"/>
                                    </w:numPr>
                                    <w:spacing w:after="0"/>
                                    <w:ind w:left="360"/>
                                    <w:suppressOverlap/>
                                  </w:pPr>
                                  <w:r w:rsidRPr="00652613">
                                    <w:t xml:space="preserve">Students below school benchmarks will engage in an evidence informed intervention </w:t>
                                  </w:r>
                                </w:p>
                                <w:p w14:paraId="613AE742" w14:textId="77777777" w:rsidR="00C17E81" w:rsidRPr="00652613" w:rsidRDefault="00C17E81" w:rsidP="00C17E81">
                                  <w:pPr>
                                    <w:pStyle w:val="ListParagraph"/>
                                    <w:numPr>
                                      <w:ilvl w:val="0"/>
                                      <w:numId w:val="2"/>
                                    </w:numPr>
                                    <w:spacing w:after="0"/>
                                    <w:ind w:left="360"/>
                                    <w:suppressOverlap/>
                                  </w:pPr>
                                  <w:r w:rsidRPr="00652613">
                                    <w:t>Students will be able to identify their next steps in reading development and have individualised goals and targets</w:t>
                                  </w:r>
                                </w:p>
                                <w:p w14:paraId="2BC6B568" w14:textId="77777777" w:rsidR="00C17E81" w:rsidRPr="00652613" w:rsidRDefault="00C17E81" w:rsidP="00C17E81">
                                  <w:pPr>
                                    <w:pStyle w:val="ListParagraph"/>
                                    <w:numPr>
                                      <w:ilvl w:val="0"/>
                                      <w:numId w:val="2"/>
                                    </w:numPr>
                                    <w:spacing w:after="0"/>
                                    <w:ind w:left="360"/>
                                    <w:suppressOverlap/>
                                  </w:pPr>
                                  <w:r w:rsidRPr="00652613">
                                    <w:t>Students will engage in predictable and evidence informed Literacy Blocks every day</w:t>
                                  </w:r>
                                </w:p>
                                <w:p w14:paraId="7E079074" w14:textId="012A15E0" w:rsidR="002E3107" w:rsidRPr="001229BA" w:rsidRDefault="00C17E81" w:rsidP="00C17E81">
                                  <w:pPr>
                                    <w:pStyle w:val="ListParagraph"/>
                                    <w:numPr>
                                      <w:ilvl w:val="0"/>
                                      <w:numId w:val="2"/>
                                    </w:numPr>
                                    <w:shd w:val="clear" w:color="auto" w:fill="FFFFFF"/>
                                    <w:spacing w:after="0"/>
                                    <w:ind w:left="321" w:hanging="284"/>
                                    <w:suppressOverlap/>
                                    <w:rPr>
                                      <w:sz w:val="24"/>
                                      <w:szCs w:val="24"/>
                                    </w:rPr>
                                  </w:pPr>
                                  <w:r w:rsidRPr="00652613">
                                    <w:t>Celebrate growth and success</w:t>
                                  </w:r>
                                </w:p>
                              </w:tc>
                              <w:tc>
                                <w:tcPr>
                                  <w:tcW w:w="4885" w:type="dxa"/>
                                </w:tcPr>
                                <w:p w14:paraId="7C024B10" w14:textId="77777777" w:rsidR="00C17E81" w:rsidRPr="00652613" w:rsidRDefault="00C17E81" w:rsidP="00C17E81">
                                  <w:pPr>
                                    <w:pStyle w:val="ListParagraph"/>
                                    <w:numPr>
                                      <w:ilvl w:val="0"/>
                                      <w:numId w:val="2"/>
                                    </w:numPr>
                                    <w:spacing w:after="0"/>
                                    <w:ind w:left="360"/>
                                    <w:suppressOverlap/>
                                  </w:pPr>
                                  <w:r w:rsidRPr="00652613">
                                    <w:t>Understand the importance of the foundations of Literacy</w:t>
                                  </w:r>
                                </w:p>
                                <w:p w14:paraId="7F06B053" w14:textId="77777777" w:rsidR="00C17E81" w:rsidRPr="00652613" w:rsidRDefault="00C17E81" w:rsidP="00C17E81">
                                  <w:pPr>
                                    <w:pStyle w:val="ListParagraph"/>
                                    <w:numPr>
                                      <w:ilvl w:val="0"/>
                                      <w:numId w:val="2"/>
                                    </w:numPr>
                                    <w:spacing w:after="0"/>
                                    <w:ind w:left="360"/>
                                    <w:suppressOverlap/>
                                  </w:pPr>
                                  <w:r w:rsidRPr="00652613">
                                    <w:t>Engage with resources shared with home to support early readers</w:t>
                                  </w:r>
                                </w:p>
                                <w:p w14:paraId="3EA768BF" w14:textId="77777777" w:rsidR="00C17E81" w:rsidRPr="00652613" w:rsidRDefault="00C17E81" w:rsidP="00C17E81">
                                  <w:pPr>
                                    <w:pStyle w:val="ListParagraph"/>
                                    <w:numPr>
                                      <w:ilvl w:val="0"/>
                                      <w:numId w:val="2"/>
                                    </w:numPr>
                                    <w:spacing w:after="0"/>
                                    <w:ind w:left="360"/>
                                    <w:suppressOverlap/>
                                  </w:pPr>
                                  <w:r w:rsidRPr="00652613">
                                    <w:t>Know where their child is at in their learning and have an understanding of the next steps, goals and targets</w:t>
                                  </w:r>
                                </w:p>
                                <w:p w14:paraId="376A4652" w14:textId="77777777" w:rsidR="00C17E81" w:rsidRPr="00652613" w:rsidRDefault="00C17E81" w:rsidP="00C17E81">
                                  <w:pPr>
                                    <w:pStyle w:val="ListParagraph"/>
                                    <w:numPr>
                                      <w:ilvl w:val="0"/>
                                      <w:numId w:val="2"/>
                                    </w:numPr>
                                    <w:spacing w:after="0"/>
                                    <w:ind w:left="360"/>
                                    <w:suppressOverlap/>
                                  </w:pPr>
                                  <w:r w:rsidRPr="00652613">
                                    <w:t>Have a high level understanding of the schools approach to the teaching of reading</w:t>
                                  </w:r>
                                </w:p>
                                <w:p w14:paraId="031896F4" w14:textId="77777777" w:rsidR="00C17E81" w:rsidRPr="00652613" w:rsidRDefault="00C17E81" w:rsidP="00C17E81">
                                  <w:pPr>
                                    <w:pStyle w:val="ListParagraph"/>
                                    <w:numPr>
                                      <w:ilvl w:val="0"/>
                                      <w:numId w:val="2"/>
                                    </w:numPr>
                                    <w:spacing w:after="0"/>
                                    <w:ind w:left="360"/>
                                    <w:suppressOverlap/>
                                  </w:pPr>
                                  <w:r w:rsidRPr="00652613">
                                    <w:t>Are confident to ask teachers and children questions about their learning progress</w:t>
                                  </w:r>
                                </w:p>
                                <w:p w14:paraId="7C55DEA2" w14:textId="77777777" w:rsidR="00C17E81" w:rsidRPr="00652613" w:rsidRDefault="00C17E81" w:rsidP="00C17E81">
                                  <w:pPr>
                                    <w:pStyle w:val="ListParagraph"/>
                                    <w:numPr>
                                      <w:ilvl w:val="0"/>
                                      <w:numId w:val="2"/>
                                    </w:numPr>
                                    <w:spacing w:after="0"/>
                                    <w:ind w:left="360"/>
                                    <w:suppressOverlap/>
                                  </w:pPr>
                                  <w:r w:rsidRPr="00652613">
                                    <w:t>Are informed when their child is below and above benchmarks and understand interventions that will support progress</w:t>
                                  </w:r>
                                </w:p>
                                <w:p w14:paraId="130BF87F" w14:textId="36372139" w:rsidR="002E3107" w:rsidRPr="001229BA" w:rsidRDefault="002E3107" w:rsidP="00C17E81">
                                  <w:pPr>
                                    <w:pStyle w:val="ListParagraph"/>
                                    <w:shd w:val="clear" w:color="auto" w:fill="FFFFFF"/>
                                    <w:spacing w:before="100" w:beforeAutospacing="1" w:after="100" w:afterAutospacing="1"/>
                                    <w:ind w:left="321"/>
                                    <w:suppressOverlap/>
                                    <w:rPr>
                                      <w:sz w:val="24"/>
                                      <w:szCs w:val="24"/>
                                    </w:rPr>
                                  </w:pPr>
                                </w:p>
                              </w:tc>
                            </w:tr>
                          </w:tbl>
                          <w:p w14:paraId="76F3950B" w14:textId="77777777" w:rsidR="00652613" w:rsidRDefault="00652613" w:rsidP="00652613">
                            <w:pPr>
                              <w:spacing w:after="0"/>
                              <w:rPr>
                                <w:rFonts w:ascii="Lato" w:hAnsi="Lato"/>
                                <w:sz w:val="24"/>
                                <w:szCs w:val="24"/>
                                <w:lang w:val="en-US"/>
                              </w:rPr>
                            </w:pPr>
                          </w:p>
                          <w:p w14:paraId="48C739A6" w14:textId="7141735C" w:rsidR="00652613" w:rsidRPr="00C17E81" w:rsidRDefault="00652613" w:rsidP="00652613">
                            <w:pPr>
                              <w:spacing w:after="0"/>
                              <w:rPr>
                                <w:rFonts w:ascii="Lato" w:hAnsi="Lato"/>
                                <w:sz w:val="24"/>
                                <w:szCs w:val="24"/>
                                <w:lang w:val="en-US"/>
                              </w:rPr>
                            </w:pPr>
                            <w:r w:rsidRPr="00C17E81">
                              <w:rPr>
                                <w:rFonts w:ascii="Lato" w:hAnsi="Lato"/>
                                <w:sz w:val="24"/>
                                <w:szCs w:val="24"/>
                                <w:lang w:val="en-US"/>
                              </w:rPr>
                              <w:t>Student Improvement Targets:</w:t>
                            </w:r>
                          </w:p>
                          <w:p w14:paraId="29AD641D" w14:textId="1BCE94A4" w:rsidR="00C17E81" w:rsidRPr="00652613" w:rsidRDefault="00C17E81" w:rsidP="00C17E81">
                            <w:pPr>
                              <w:spacing w:before="120" w:after="120"/>
                              <w:suppressOverlap/>
                              <w:rPr>
                                <w:rFonts w:ascii="Lato" w:hAnsi="Lato"/>
                                <w:sz w:val="24"/>
                                <w:szCs w:val="24"/>
                              </w:rPr>
                            </w:pPr>
                            <w:r w:rsidRPr="00652613">
                              <w:rPr>
                                <w:rFonts w:ascii="Lato" w:hAnsi="Lato"/>
                                <w:sz w:val="24"/>
                                <w:szCs w:val="24"/>
                              </w:rPr>
                              <w:t>Priority focus group Year 3 (2023) -5 (2025)</w:t>
                            </w:r>
                          </w:p>
                          <w:p w14:paraId="7BE66B06" w14:textId="77777777" w:rsidR="00C17E81" w:rsidRPr="00C17E81" w:rsidRDefault="00C17E81" w:rsidP="00C17E81">
                            <w:pPr>
                              <w:pStyle w:val="ListParagraph"/>
                              <w:numPr>
                                <w:ilvl w:val="0"/>
                                <w:numId w:val="8"/>
                              </w:numPr>
                              <w:spacing w:before="120"/>
                              <w:suppressOverlap/>
                              <w:rPr>
                                <w:sz w:val="24"/>
                                <w:szCs w:val="24"/>
                              </w:rPr>
                            </w:pPr>
                            <w:r w:rsidRPr="00C17E81">
                              <w:rPr>
                                <w:sz w:val="24"/>
                                <w:szCs w:val="24"/>
                              </w:rPr>
                              <w:t xml:space="preserve">Increase the proportion % of students in Strong and Exceeding in NAPLAN reading from 48.5% in Year 3 (2023) to 60% in Year 5 (2025). </w:t>
                            </w:r>
                          </w:p>
                          <w:p w14:paraId="00DE6D16" w14:textId="77777777" w:rsidR="001229BA" w:rsidRDefault="001229BA" w:rsidP="002E3107">
                            <w:pPr>
                              <w:spacing w:after="0"/>
                              <w:rPr>
                                <w:rFonts w:ascii="Lato" w:hAnsi="Lat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3E67" id="_x0000_s1027" type="#_x0000_t202" style="position:absolute;left:0;text-align:left;margin-left:0;margin-top:56.15pt;width:750pt;height:553.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">
                <v:textbox>
                  <w:txbxContent>
                    <w:p w14:paraId="17DCFF56" w14:textId="0484D343" w:rsidR="002E3107" w:rsidRPr="00652613" w:rsidRDefault="001229BA">
                      <w:pPr>
                        <w:rPr>
                          <w:rFonts w:ascii="Lato" w:hAnsi="Lato"/>
                          <w:color w:val="009900"/>
                          <w:sz w:val="30"/>
                          <w:szCs w:val="30"/>
                        </w:rPr>
                      </w:pPr>
                      <w:r w:rsidRPr="00652613">
                        <w:rPr>
                          <w:rFonts w:ascii="Lato" w:hAnsi="Lato"/>
                          <w:b/>
                          <w:color w:val="009900"/>
                          <w:sz w:val="30"/>
                          <w:szCs w:val="30"/>
                        </w:rPr>
                        <w:t>STRENGTHEN INSTRUCTION FOR YOUNG TERRITORIANS</w:t>
                      </w:r>
                      <w:r w:rsidRPr="00652613">
                        <w:rPr>
                          <w:rFonts w:ascii="Lato" w:hAnsi="Lato"/>
                          <w:color w:val="009900"/>
                          <w:sz w:val="30"/>
                          <w:szCs w:val="30"/>
                        </w:rPr>
                        <w:t xml:space="preserve"> </w:t>
                      </w:r>
                      <w:r w:rsidR="002E3107" w:rsidRPr="00652613">
                        <w:rPr>
                          <w:rFonts w:ascii="Lato" w:hAnsi="Lato"/>
                          <w:b/>
                          <w:bCs/>
                          <w:color w:val="009900"/>
                          <w:sz w:val="30"/>
                          <w:szCs w:val="30"/>
                        </w:rPr>
                        <w:t>Goal 1</w:t>
                      </w:r>
                      <w:r w:rsidR="002E3107" w:rsidRPr="00652613">
                        <w:rPr>
                          <w:rFonts w:ascii="Lato" w:hAnsi="Lato"/>
                          <w:color w:val="009900"/>
                          <w:sz w:val="30"/>
                          <w:szCs w:val="30"/>
                        </w:rPr>
                        <w:t xml:space="preserve">: </w:t>
                      </w:r>
                      <w:r w:rsidR="002E3107" w:rsidRPr="00652613">
                        <w:rPr>
                          <w:rFonts w:ascii="Lato" w:hAnsi="Lato"/>
                          <w:b/>
                          <w:bCs/>
                          <w:i/>
                          <w:iCs/>
                          <w:color w:val="009900"/>
                          <w:sz w:val="30"/>
                          <w:szCs w:val="30"/>
                        </w:rPr>
                        <w:t xml:space="preserve">To improve </w:t>
                      </w:r>
                      <w:r w:rsidR="00C17E81" w:rsidRPr="00652613">
                        <w:rPr>
                          <w:rFonts w:ascii="Lato" w:hAnsi="Lato"/>
                          <w:b/>
                          <w:bCs/>
                          <w:i/>
                          <w:iCs/>
                          <w:color w:val="009900"/>
                          <w:sz w:val="30"/>
                          <w:szCs w:val="30"/>
                        </w:rPr>
                        <w:t>reading outcomes for students.</w:t>
                      </w:r>
                      <w:r w:rsidR="00C17E81" w:rsidRPr="00652613">
                        <w:rPr>
                          <w:rFonts w:ascii="Lato" w:hAnsi="Lato"/>
                          <w:color w:val="009900"/>
                          <w:sz w:val="30"/>
                          <w:szCs w:val="30"/>
                        </w:rPr>
                        <w:t xml:space="preserve"> </w:t>
                      </w:r>
                    </w:p>
                    <w:p w14:paraId="48EB6987" w14:textId="76A96616" w:rsidR="00C17E81" w:rsidRPr="00C17E81" w:rsidRDefault="002E3107" w:rsidP="00C17E81">
                      <w:pPr>
                        <w:rPr>
                          <w:rFonts w:ascii="Lato" w:hAnsi="Lato"/>
                          <w:sz w:val="24"/>
                          <w:szCs w:val="24"/>
                        </w:rPr>
                      </w:pPr>
                      <w:r w:rsidRPr="00C17E81">
                        <w:rPr>
                          <w:rFonts w:ascii="Lato" w:hAnsi="Lato"/>
                          <w:sz w:val="24"/>
                          <w:szCs w:val="24"/>
                          <w:u w:val="single"/>
                        </w:rPr>
                        <w:t>Problem of Practice:</w:t>
                      </w:r>
                      <w:r w:rsidRPr="001229BA">
                        <w:rPr>
                          <w:rFonts w:ascii="Lato" w:hAnsi="Lato"/>
                          <w:sz w:val="24"/>
                          <w:szCs w:val="24"/>
                        </w:rPr>
                        <w:t xml:space="preserve"> </w:t>
                      </w:r>
                      <w:r w:rsidR="00C17E81" w:rsidRPr="00C17E81">
                        <w:rPr>
                          <w:rFonts w:ascii="Lato" w:hAnsi="Lato"/>
                          <w:i/>
                          <w:sz w:val="24"/>
                          <w:szCs w:val="24"/>
                        </w:rPr>
                        <w:t>If we grow teachers’ knowledge and skills on the evidence and research on how children learn to read, we will see improved and consistent practice aligned to the Science of Reading resulting in improved student outcomes.</w:t>
                      </w:r>
                    </w:p>
                    <w:p w14:paraId="0802768D" w14:textId="44810CA1" w:rsidR="002E3107" w:rsidRPr="001229BA" w:rsidRDefault="002E3107">
                      <w:pPr>
                        <w:rPr>
                          <w:rFonts w:ascii="Lato" w:hAnsi="Lato"/>
                          <w:sz w:val="24"/>
                          <w:szCs w:val="24"/>
                        </w:rPr>
                      </w:pPr>
                      <w:r w:rsidRPr="001229BA">
                        <w:rPr>
                          <w:rFonts w:ascii="Lato" w:hAnsi="Lato"/>
                          <w:sz w:val="24"/>
                          <w:szCs w:val="24"/>
                        </w:rPr>
                        <w:t>Key Outcomes:</w:t>
                      </w:r>
                    </w:p>
                    <w:tbl>
                      <w:tblPr>
                        <w:tblStyle w:val="TableGrid"/>
                        <w:tblOverlap w:val="never"/>
                        <w:tblW w:w="14655" w:type="dxa"/>
                        <w:tblLook w:val="04A0" w:firstRow="1" w:lastRow="0" w:firstColumn="1" w:lastColumn="0" w:noHBand="0" w:noVBand="1"/>
                      </w:tblPr>
                      <w:tblGrid>
                        <w:gridCol w:w="4885"/>
                        <w:gridCol w:w="4885"/>
                        <w:gridCol w:w="4885"/>
                      </w:tblGrid>
                      <w:tr w:rsidR="002E3107" w:rsidRPr="001229BA" w14:paraId="062AFA84" w14:textId="77777777" w:rsidTr="002E3107">
                        <w:trPr>
                          <w:trHeight w:val="487"/>
                        </w:trPr>
                        <w:tc>
                          <w:tcPr>
                            <w:tcW w:w="4885" w:type="dxa"/>
                            <w:shd w:val="clear" w:color="auto" w:fill="E2EFD9" w:themeFill="accent6" w:themeFillTint="33"/>
                          </w:tcPr>
                          <w:p w14:paraId="75BBFE3D" w14:textId="77777777" w:rsidR="002E3107" w:rsidRPr="001229BA" w:rsidRDefault="002E3107" w:rsidP="002E3107">
                            <w:pPr>
                              <w:pStyle w:val="ListParagraph"/>
                              <w:spacing w:before="120"/>
                              <w:suppressOverlap/>
                              <w:rPr>
                                <w:sz w:val="24"/>
                                <w:szCs w:val="24"/>
                              </w:rPr>
                            </w:pPr>
                            <w:r w:rsidRPr="001229BA">
                              <w:rPr>
                                <w:sz w:val="24"/>
                                <w:szCs w:val="24"/>
                              </w:rPr>
                              <w:t>Educators</w:t>
                            </w:r>
                          </w:p>
                        </w:tc>
                        <w:tc>
                          <w:tcPr>
                            <w:tcW w:w="4885" w:type="dxa"/>
                            <w:shd w:val="clear" w:color="auto" w:fill="E2EFD9" w:themeFill="accent6" w:themeFillTint="33"/>
                          </w:tcPr>
                          <w:p w14:paraId="4815692A" w14:textId="77777777" w:rsidR="002E3107" w:rsidRPr="001229BA" w:rsidRDefault="002E3107" w:rsidP="002E3107">
                            <w:pPr>
                              <w:pStyle w:val="ListParagraph"/>
                              <w:spacing w:before="120"/>
                              <w:suppressOverlap/>
                              <w:rPr>
                                <w:sz w:val="24"/>
                                <w:szCs w:val="24"/>
                              </w:rPr>
                            </w:pPr>
                            <w:r w:rsidRPr="001229BA">
                              <w:rPr>
                                <w:sz w:val="24"/>
                                <w:szCs w:val="24"/>
                              </w:rPr>
                              <w:t>Students</w:t>
                            </w:r>
                          </w:p>
                        </w:tc>
                        <w:tc>
                          <w:tcPr>
                            <w:tcW w:w="4885" w:type="dxa"/>
                            <w:shd w:val="clear" w:color="auto" w:fill="E2EFD9" w:themeFill="accent6" w:themeFillTint="33"/>
                          </w:tcPr>
                          <w:p w14:paraId="78704599" w14:textId="77777777" w:rsidR="002E3107" w:rsidRPr="001229BA" w:rsidRDefault="002E3107" w:rsidP="002E3107">
                            <w:pPr>
                              <w:pStyle w:val="ListParagraph"/>
                              <w:spacing w:before="120"/>
                              <w:suppressOverlap/>
                              <w:rPr>
                                <w:sz w:val="24"/>
                                <w:szCs w:val="24"/>
                              </w:rPr>
                            </w:pPr>
                            <w:r w:rsidRPr="001229BA">
                              <w:rPr>
                                <w:sz w:val="24"/>
                                <w:szCs w:val="24"/>
                              </w:rPr>
                              <w:t>Families/ Community</w:t>
                            </w:r>
                          </w:p>
                        </w:tc>
                      </w:tr>
                      <w:tr w:rsidR="002E3107" w:rsidRPr="001229BA" w14:paraId="4D48DFD3" w14:textId="77777777" w:rsidTr="002E3107">
                        <w:trPr>
                          <w:trHeight w:val="910"/>
                        </w:trPr>
                        <w:tc>
                          <w:tcPr>
                            <w:tcW w:w="4885" w:type="dxa"/>
                          </w:tcPr>
                          <w:p w14:paraId="5A13E7BC" w14:textId="77777777" w:rsidR="00C17E81" w:rsidRPr="00652613" w:rsidRDefault="00C17E81" w:rsidP="00C17E81">
                            <w:pPr>
                              <w:pStyle w:val="ListParagraph"/>
                              <w:numPr>
                                <w:ilvl w:val="0"/>
                                <w:numId w:val="2"/>
                              </w:numPr>
                              <w:shd w:val="clear" w:color="auto" w:fill="FFFFFF"/>
                              <w:spacing w:after="0" w:line="276" w:lineRule="auto"/>
                              <w:ind w:left="360"/>
                              <w:suppressOverlap/>
                              <w:rPr>
                                <w:rFonts w:eastAsia="Calibri"/>
                              </w:rPr>
                            </w:pPr>
                            <w:r w:rsidRPr="00652613">
                              <w:rPr>
                                <w:rFonts w:eastAsia="Calibri"/>
                              </w:rPr>
                              <w:t>Every teacher understands the current research on how children learn to read and applies this in their practice as per V9. AC.</w:t>
                            </w:r>
                          </w:p>
                          <w:p w14:paraId="48ADED8A" w14:textId="77777777" w:rsidR="00C17E81" w:rsidRPr="00652613" w:rsidRDefault="00C17E81" w:rsidP="00C17E81">
                            <w:pPr>
                              <w:pStyle w:val="ListParagraph"/>
                              <w:numPr>
                                <w:ilvl w:val="0"/>
                                <w:numId w:val="2"/>
                              </w:numPr>
                              <w:shd w:val="clear" w:color="auto" w:fill="FFFFFF"/>
                              <w:spacing w:after="0" w:line="276" w:lineRule="auto"/>
                              <w:ind w:left="360"/>
                              <w:suppressOverlap/>
                              <w:rPr>
                                <w:rFonts w:eastAsia="Calibri"/>
                              </w:rPr>
                            </w:pPr>
                            <w:r w:rsidRPr="00652613">
                              <w:rPr>
                                <w:rFonts w:eastAsia="Calibri"/>
                              </w:rPr>
                              <w:t>All teachers have a strong knowledge of foundational literacy, e.g. Phonological Awareness to ensure there are no gaps in teaching and learning</w:t>
                            </w:r>
                          </w:p>
                          <w:p w14:paraId="537EA398" w14:textId="77777777" w:rsidR="00C17E81" w:rsidRPr="00652613" w:rsidRDefault="00C17E81" w:rsidP="00C17E81">
                            <w:pPr>
                              <w:pStyle w:val="ListParagraph"/>
                              <w:numPr>
                                <w:ilvl w:val="0"/>
                                <w:numId w:val="2"/>
                              </w:numPr>
                              <w:shd w:val="clear" w:color="auto" w:fill="FFFFFF"/>
                              <w:spacing w:after="0" w:line="276" w:lineRule="auto"/>
                              <w:ind w:left="360"/>
                              <w:suppressOverlap/>
                              <w:rPr>
                                <w:rFonts w:eastAsia="Calibri"/>
                              </w:rPr>
                            </w:pPr>
                            <w:r w:rsidRPr="00652613">
                              <w:rPr>
                                <w:rFonts w:eastAsia="Calibri"/>
                              </w:rPr>
                              <w:t>Every teacher systematically monitors and analyses student reading data to evaluate student progress and achievement and to target future teaching and learning.</w:t>
                            </w:r>
                          </w:p>
                          <w:p w14:paraId="3C56DD9A" w14:textId="77777777" w:rsidR="00C17E81" w:rsidRPr="00652613" w:rsidRDefault="00C17E81" w:rsidP="00C17E81">
                            <w:pPr>
                              <w:pStyle w:val="ListParagraph"/>
                              <w:numPr>
                                <w:ilvl w:val="0"/>
                                <w:numId w:val="2"/>
                              </w:numPr>
                              <w:shd w:val="clear" w:color="auto" w:fill="FFFFFF"/>
                              <w:spacing w:after="0" w:line="276" w:lineRule="auto"/>
                              <w:ind w:left="360"/>
                              <w:suppressOverlap/>
                              <w:rPr>
                                <w:rFonts w:eastAsia="Calibri"/>
                              </w:rPr>
                            </w:pPr>
                            <w:r w:rsidRPr="00652613">
                              <w:rPr>
                                <w:rFonts w:eastAsia="Calibri"/>
                              </w:rPr>
                              <w:t>Intentionally celebrates and acknowledges student progress through a whole school approach</w:t>
                            </w:r>
                          </w:p>
                          <w:p w14:paraId="6B803F8C" w14:textId="77777777" w:rsidR="00C17E81" w:rsidRPr="00652613" w:rsidRDefault="00C17E81" w:rsidP="00C17E81">
                            <w:pPr>
                              <w:pStyle w:val="ListParagraph"/>
                              <w:numPr>
                                <w:ilvl w:val="0"/>
                                <w:numId w:val="2"/>
                              </w:numPr>
                              <w:spacing w:after="0"/>
                              <w:ind w:left="360"/>
                              <w:suppressOverlap/>
                            </w:pPr>
                            <w:r w:rsidRPr="00652613">
                              <w:rPr>
                                <w:rFonts w:eastAsia="Calibri"/>
                              </w:rPr>
                              <w:t>Every teacher treats student progress and achievement as feedback to their teaching practice.</w:t>
                            </w:r>
                          </w:p>
                          <w:p w14:paraId="3212DF90" w14:textId="77777777" w:rsidR="00C17E81" w:rsidRPr="00652613" w:rsidRDefault="00C17E81" w:rsidP="00C17E81">
                            <w:pPr>
                              <w:pStyle w:val="ListParagraph"/>
                              <w:numPr>
                                <w:ilvl w:val="0"/>
                                <w:numId w:val="2"/>
                              </w:numPr>
                              <w:spacing w:after="0"/>
                              <w:ind w:left="360"/>
                              <w:suppressOverlap/>
                            </w:pPr>
                            <w:r w:rsidRPr="00652613">
                              <w:rPr>
                                <w:rFonts w:eastAsia="Calibri"/>
                              </w:rPr>
                              <w:t xml:space="preserve">All teachers will have a consistent approach to a Literacy Block across the School which will be defined by </w:t>
                            </w:r>
                            <w:proofErr w:type="spellStart"/>
                            <w:r w:rsidRPr="00652613">
                              <w:rPr>
                                <w:rFonts w:eastAsia="Calibri"/>
                              </w:rPr>
                              <w:t>non negotiables</w:t>
                            </w:r>
                            <w:proofErr w:type="spellEnd"/>
                            <w:r w:rsidRPr="00652613">
                              <w:rPr>
                                <w:rFonts w:eastAsia="Calibri"/>
                              </w:rPr>
                              <w:t xml:space="preserve"> overview (Ped on a Page) </w:t>
                            </w:r>
                          </w:p>
                          <w:p w14:paraId="37905952" w14:textId="19175AFA" w:rsidR="002E3107" w:rsidRPr="001229BA" w:rsidRDefault="00C17E81" w:rsidP="00C17E81">
                            <w:pPr>
                              <w:pStyle w:val="ListParagraph"/>
                              <w:numPr>
                                <w:ilvl w:val="0"/>
                                <w:numId w:val="2"/>
                              </w:numPr>
                              <w:shd w:val="clear" w:color="auto" w:fill="FFFFFF"/>
                              <w:spacing w:after="0"/>
                              <w:ind w:left="321" w:hanging="284"/>
                              <w:suppressOverlap/>
                              <w:rPr>
                                <w:rFonts w:eastAsia="Times New Roman"/>
                                <w:color w:val="111111"/>
                                <w:sz w:val="24"/>
                                <w:szCs w:val="24"/>
                                <w:lang w:eastAsia="en-AU"/>
                              </w:rPr>
                            </w:pPr>
                            <w:r w:rsidRPr="00652613">
                              <w:rPr>
                                <w:rFonts w:eastAsia="Calibri"/>
                              </w:rPr>
                              <w:t>Identify personal goal in PGP aligned to Goal 1/Goal 2</w:t>
                            </w:r>
                          </w:p>
                        </w:tc>
                        <w:tc>
                          <w:tcPr>
                            <w:tcW w:w="4885" w:type="dxa"/>
                          </w:tcPr>
                          <w:p w14:paraId="60428C80" w14:textId="77777777" w:rsidR="00C17E81" w:rsidRPr="00652613" w:rsidRDefault="00C17E81" w:rsidP="00C17E81">
                            <w:pPr>
                              <w:pStyle w:val="ListParagraph"/>
                              <w:numPr>
                                <w:ilvl w:val="0"/>
                                <w:numId w:val="2"/>
                              </w:numPr>
                              <w:spacing w:after="0"/>
                              <w:ind w:left="360"/>
                              <w:suppressOverlap/>
                            </w:pPr>
                            <w:r w:rsidRPr="00652613">
                              <w:t>Students will have a strong understanding of phonics at the end of Year 1</w:t>
                            </w:r>
                          </w:p>
                          <w:p w14:paraId="7414E8FB" w14:textId="77777777" w:rsidR="00C17E81" w:rsidRPr="00652613" w:rsidRDefault="00C17E81" w:rsidP="00C17E81">
                            <w:pPr>
                              <w:pStyle w:val="ListParagraph"/>
                              <w:numPr>
                                <w:ilvl w:val="0"/>
                                <w:numId w:val="2"/>
                              </w:numPr>
                              <w:spacing w:after="0"/>
                              <w:ind w:left="360"/>
                              <w:suppressOverlap/>
                            </w:pPr>
                            <w:r w:rsidRPr="00652613">
                              <w:t xml:space="preserve">Students below school benchmarks will engage in an evidence informed intervention </w:t>
                            </w:r>
                          </w:p>
                          <w:p w14:paraId="613AE742" w14:textId="77777777" w:rsidR="00C17E81" w:rsidRPr="00652613" w:rsidRDefault="00C17E81" w:rsidP="00C17E81">
                            <w:pPr>
                              <w:pStyle w:val="ListParagraph"/>
                              <w:numPr>
                                <w:ilvl w:val="0"/>
                                <w:numId w:val="2"/>
                              </w:numPr>
                              <w:spacing w:after="0"/>
                              <w:ind w:left="360"/>
                              <w:suppressOverlap/>
                            </w:pPr>
                            <w:r w:rsidRPr="00652613">
                              <w:t>Students will be able to identify their next steps in reading development and have individualised goals and targets</w:t>
                            </w:r>
                          </w:p>
                          <w:p w14:paraId="2BC6B568" w14:textId="77777777" w:rsidR="00C17E81" w:rsidRPr="00652613" w:rsidRDefault="00C17E81" w:rsidP="00C17E81">
                            <w:pPr>
                              <w:pStyle w:val="ListParagraph"/>
                              <w:numPr>
                                <w:ilvl w:val="0"/>
                                <w:numId w:val="2"/>
                              </w:numPr>
                              <w:spacing w:after="0"/>
                              <w:ind w:left="360"/>
                              <w:suppressOverlap/>
                            </w:pPr>
                            <w:r w:rsidRPr="00652613">
                              <w:t>Students will engage in predictable and evidence informed Literacy Blocks every day</w:t>
                            </w:r>
                          </w:p>
                          <w:p w14:paraId="7E079074" w14:textId="012A15E0" w:rsidR="002E3107" w:rsidRPr="001229BA" w:rsidRDefault="00C17E81" w:rsidP="00C17E81">
                            <w:pPr>
                              <w:pStyle w:val="ListParagraph"/>
                              <w:numPr>
                                <w:ilvl w:val="0"/>
                                <w:numId w:val="2"/>
                              </w:numPr>
                              <w:shd w:val="clear" w:color="auto" w:fill="FFFFFF"/>
                              <w:spacing w:after="0"/>
                              <w:ind w:left="321" w:hanging="284"/>
                              <w:suppressOverlap/>
                              <w:rPr>
                                <w:sz w:val="24"/>
                                <w:szCs w:val="24"/>
                              </w:rPr>
                            </w:pPr>
                            <w:r w:rsidRPr="00652613">
                              <w:t>Celebrate growth and success</w:t>
                            </w:r>
                          </w:p>
                        </w:tc>
                        <w:tc>
                          <w:tcPr>
                            <w:tcW w:w="4885" w:type="dxa"/>
                          </w:tcPr>
                          <w:p w14:paraId="7C024B10" w14:textId="77777777" w:rsidR="00C17E81" w:rsidRPr="00652613" w:rsidRDefault="00C17E81" w:rsidP="00C17E81">
                            <w:pPr>
                              <w:pStyle w:val="ListParagraph"/>
                              <w:numPr>
                                <w:ilvl w:val="0"/>
                                <w:numId w:val="2"/>
                              </w:numPr>
                              <w:spacing w:after="0"/>
                              <w:ind w:left="360"/>
                              <w:suppressOverlap/>
                            </w:pPr>
                            <w:r w:rsidRPr="00652613">
                              <w:t>Understand the importance of the foundations of Literacy</w:t>
                            </w:r>
                          </w:p>
                          <w:p w14:paraId="7F06B053" w14:textId="77777777" w:rsidR="00C17E81" w:rsidRPr="00652613" w:rsidRDefault="00C17E81" w:rsidP="00C17E81">
                            <w:pPr>
                              <w:pStyle w:val="ListParagraph"/>
                              <w:numPr>
                                <w:ilvl w:val="0"/>
                                <w:numId w:val="2"/>
                              </w:numPr>
                              <w:spacing w:after="0"/>
                              <w:ind w:left="360"/>
                              <w:suppressOverlap/>
                            </w:pPr>
                            <w:r w:rsidRPr="00652613">
                              <w:t>Engage with resources shared with home to support early readers</w:t>
                            </w:r>
                          </w:p>
                          <w:p w14:paraId="3EA768BF" w14:textId="77777777" w:rsidR="00C17E81" w:rsidRPr="00652613" w:rsidRDefault="00C17E81" w:rsidP="00C17E81">
                            <w:pPr>
                              <w:pStyle w:val="ListParagraph"/>
                              <w:numPr>
                                <w:ilvl w:val="0"/>
                                <w:numId w:val="2"/>
                              </w:numPr>
                              <w:spacing w:after="0"/>
                              <w:ind w:left="360"/>
                              <w:suppressOverlap/>
                            </w:pPr>
                            <w:r w:rsidRPr="00652613">
                              <w:t>Know where their child is at in their learning and have an understanding of the next steps, goals and targets</w:t>
                            </w:r>
                          </w:p>
                          <w:p w14:paraId="376A4652" w14:textId="77777777" w:rsidR="00C17E81" w:rsidRPr="00652613" w:rsidRDefault="00C17E81" w:rsidP="00C17E81">
                            <w:pPr>
                              <w:pStyle w:val="ListParagraph"/>
                              <w:numPr>
                                <w:ilvl w:val="0"/>
                                <w:numId w:val="2"/>
                              </w:numPr>
                              <w:spacing w:after="0"/>
                              <w:ind w:left="360"/>
                              <w:suppressOverlap/>
                            </w:pPr>
                            <w:r w:rsidRPr="00652613">
                              <w:t>Have a high level understanding of the schools approach to the teaching of reading</w:t>
                            </w:r>
                          </w:p>
                          <w:p w14:paraId="031896F4" w14:textId="77777777" w:rsidR="00C17E81" w:rsidRPr="00652613" w:rsidRDefault="00C17E81" w:rsidP="00C17E81">
                            <w:pPr>
                              <w:pStyle w:val="ListParagraph"/>
                              <w:numPr>
                                <w:ilvl w:val="0"/>
                                <w:numId w:val="2"/>
                              </w:numPr>
                              <w:spacing w:after="0"/>
                              <w:ind w:left="360"/>
                              <w:suppressOverlap/>
                            </w:pPr>
                            <w:r w:rsidRPr="00652613">
                              <w:t>Are confident to ask teachers and children questions about their learning progress</w:t>
                            </w:r>
                          </w:p>
                          <w:p w14:paraId="7C55DEA2" w14:textId="77777777" w:rsidR="00C17E81" w:rsidRPr="00652613" w:rsidRDefault="00C17E81" w:rsidP="00C17E81">
                            <w:pPr>
                              <w:pStyle w:val="ListParagraph"/>
                              <w:numPr>
                                <w:ilvl w:val="0"/>
                                <w:numId w:val="2"/>
                              </w:numPr>
                              <w:spacing w:after="0"/>
                              <w:ind w:left="360"/>
                              <w:suppressOverlap/>
                            </w:pPr>
                            <w:r w:rsidRPr="00652613">
                              <w:t>Are informed when their child is below and above benchmarks and understand interventions that will support progress</w:t>
                            </w:r>
                          </w:p>
                          <w:p w14:paraId="130BF87F" w14:textId="36372139" w:rsidR="002E3107" w:rsidRPr="001229BA" w:rsidRDefault="002E3107" w:rsidP="00C17E81">
                            <w:pPr>
                              <w:pStyle w:val="ListParagraph"/>
                              <w:shd w:val="clear" w:color="auto" w:fill="FFFFFF"/>
                              <w:spacing w:before="100" w:beforeAutospacing="1" w:after="100" w:afterAutospacing="1"/>
                              <w:ind w:left="321"/>
                              <w:suppressOverlap/>
                              <w:rPr>
                                <w:sz w:val="24"/>
                                <w:szCs w:val="24"/>
                              </w:rPr>
                            </w:pPr>
                          </w:p>
                        </w:tc>
                      </w:tr>
                    </w:tbl>
                    <w:p w14:paraId="76F3950B" w14:textId="77777777" w:rsidR="00652613" w:rsidRDefault="00652613" w:rsidP="00652613">
                      <w:pPr>
                        <w:spacing w:after="0"/>
                        <w:rPr>
                          <w:rFonts w:ascii="Lato" w:hAnsi="Lato"/>
                          <w:sz w:val="24"/>
                          <w:szCs w:val="24"/>
                          <w:lang w:val="en-US"/>
                        </w:rPr>
                      </w:pPr>
                    </w:p>
                    <w:p w14:paraId="48C739A6" w14:textId="7141735C" w:rsidR="00652613" w:rsidRPr="00C17E81" w:rsidRDefault="00652613" w:rsidP="00652613">
                      <w:pPr>
                        <w:spacing w:after="0"/>
                        <w:rPr>
                          <w:rFonts w:ascii="Lato" w:hAnsi="Lato"/>
                          <w:sz w:val="24"/>
                          <w:szCs w:val="24"/>
                          <w:lang w:val="en-US"/>
                        </w:rPr>
                      </w:pPr>
                      <w:r w:rsidRPr="00C17E81">
                        <w:rPr>
                          <w:rFonts w:ascii="Lato" w:hAnsi="Lato"/>
                          <w:sz w:val="24"/>
                          <w:szCs w:val="24"/>
                          <w:lang w:val="en-US"/>
                        </w:rPr>
                        <w:t>Student Improvement Targets:</w:t>
                      </w:r>
                    </w:p>
                    <w:p w14:paraId="29AD641D" w14:textId="1BCE94A4" w:rsidR="00C17E81" w:rsidRPr="00652613" w:rsidRDefault="00C17E81" w:rsidP="00C17E81">
                      <w:pPr>
                        <w:spacing w:before="120" w:after="120"/>
                        <w:suppressOverlap/>
                        <w:rPr>
                          <w:rFonts w:ascii="Lato" w:hAnsi="Lato"/>
                          <w:sz w:val="24"/>
                          <w:szCs w:val="24"/>
                        </w:rPr>
                      </w:pPr>
                      <w:r w:rsidRPr="00652613">
                        <w:rPr>
                          <w:rFonts w:ascii="Lato" w:hAnsi="Lato"/>
                          <w:sz w:val="24"/>
                          <w:szCs w:val="24"/>
                        </w:rPr>
                        <w:t>Priority focus group Year 3 (2023) -5 (2025)</w:t>
                      </w:r>
                    </w:p>
                    <w:p w14:paraId="7BE66B06" w14:textId="77777777" w:rsidR="00C17E81" w:rsidRPr="00C17E81" w:rsidRDefault="00C17E81" w:rsidP="00C17E81">
                      <w:pPr>
                        <w:pStyle w:val="ListParagraph"/>
                        <w:numPr>
                          <w:ilvl w:val="0"/>
                          <w:numId w:val="8"/>
                        </w:numPr>
                        <w:spacing w:before="120"/>
                        <w:suppressOverlap/>
                        <w:rPr>
                          <w:sz w:val="24"/>
                          <w:szCs w:val="24"/>
                        </w:rPr>
                      </w:pPr>
                      <w:r w:rsidRPr="00C17E81">
                        <w:rPr>
                          <w:sz w:val="24"/>
                          <w:szCs w:val="24"/>
                        </w:rPr>
                        <w:t xml:space="preserve">Increase the proportion % of students in Strong and Exceeding in NAPLAN reading from 48.5% in Year 3 (2023) to 60% in Year 5 (2025). </w:t>
                      </w:r>
                    </w:p>
                    <w:p w14:paraId="00DE6D16" w14:textId="77777777" w:rsidR="001229BA" w:rsidRDefault="001229BA" w:rsidP="002E3107">
                      <w:pPr>
                        <w:spacing w:after="0"/>
                        <w:rPr>
                          <w:rFonts w:ascii="Lato" w:hAnsi="Lato"/>
                          <w:sz w:val="24"/>
                          <w:szCs w:val="24"/>
                        </w:rPr>
                      </w:pPr>
                    </w:p>
                  </w:txbxContent>
                </v:textbox>
                <w10:wrap type="square" anchorx="margin"/>
              </v:shape>
            </w:pict>
          </mc:Fallback>
        </mc:AlternateContent>
      </w:r>
      <w:r w:rsidR="001229BA" w:rsidRPr="002E3107">
        <w:rPr>
          <w:rFonts w:ascii="Lato" w:hAnsi="Lato"/>
          <w:b/>
          <w:bCs/>
          <w:noProof/>
          <w:color w:val="1F497D"/>
          <w:sz w:val="52"/>
          <w:szCs w:val="52"/>
          <w:lang w:eastAsia="en-AU"/>
        </w:rPr>
        <w:drawing>
          <wp:anchor distT="0" distB="0" distL="114300" distR="114300" simplePos="0" relativeHeight="251658240" behindDoc="1" locked="0" layoutInCell="1" allowOverlap="1" wp14:anchorId="7AB4E8C5" wp14:editId="2824DBCE">
            <wp:simplePos x="0" y="0"/>
            <wp:positionH relativeFrom="margin">
              <wp:posOffset>8128000</wp:posOffset>
            </wp:positionH>
            <wp:positionV relativeFrom="paragraph">
              <wp:posOffset>-447040</wp:posOffset>
            </wp:positionV>
            <wp:extent cx="1068705"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6870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107" w:rsidRPr="002E3107">
        <w:rPr>
          <w:rFonts w:ascii="Lato" w:hAnsi="Lato"/>
          <w:b/>
          <w:bCs/>
          <w:sz w:val="56"/>
          <w:szCs w:val="56"/>
        </w:rPr>
        <w:t>202</w:t>
      </w:r>
      <w:r w:rsidR="00C17E81">
        <w:rPr>
          <w:rFonts w:ascii="Lato" w:hAnsi="Lato"/>
          <w:b/>
          <w:bCs/>
          <w:sz w:val="56"/>
          <w:szCs w:val="56"/>
        </w:rPr>
        <w:t>4</w:t>
      </w:r>
      <w:r w:rsidR="002E3107" w:rsidRPr="002E3107">
        <w:rPr>
          <w:rFonts w:ascii="Lato" w:hAnsi="Lato"/>
          <w:b/>
          <w:bCs/>
          <w:sz w:val="56"/>
          <w:szCs w:val="56"/>
        </w:rPr>
        <w:t xml:space="preserve"> Annual School Improvement Goals</w:t>
      </w:r>
    </w:p>
    <w:sectPr w:rsidR="002E3107" w:rsidRPr="001229BA" w:rsidSect="001229BA">
      <w:footerReference w:type="default" r:id="rId9"/>
      <w:pgSz w:w="16838" w:h="23811" w:code="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119B" w14:textId="77777777" w:rsidR="002E3107" w:rsidRDefault="002E3107" w:rsidP="002E3107">
      <w:pPr>
        <w:spacing w:after="0" w:line="240" w:lineRule="auto"/>
      </w:pPr>
      <w:r>
        <w:separator/>
      </w:r>
    </w:p>
  </w:endnote>
  <w:endnote w:type="continuationSeparator" w:id="0">
    <w:p w14:paraId="4073975E" w14:textId="77777777" w:rsidR="002E3107" w:rsidRDefault="002E3107" w:rsidP="002E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EA36" w14:textId="42F4235F" w:rsidR="00237E51" w:rsidRPr="00237E51" w:rsidRDefault="00652613" w:rsidP="00237E51">
    <w:pPr>
      <w:pStyle w:val="Footer"/>
      <w:ind w:right="-501"/>
      <w:jc w:val="right"/>
      <w:rPr>
        <w:lang w:val="en-US"/>
      </w:rPr>
    </w:pPr>
    <w:r>
      <w:rPr>
        <w:lang w:val="en-US"/>
      </w:rPr>
      <w:t>Updated 5/2/24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8438" w14:textId="77777777" w:rsidR="002E3107" w:rsidRDefault="002E3107" w:rsidP="002E3107">
      <w:pPr>
        <w:spacing w:after="0" w:line="240" w:lineRule="auto"/>
      </w:pPr>
      <w:r>
        <w:separator/>
      </w:r>
    </w:p>
  </w:footnote>
  <w:footnote w:type="continuationSeparator" w:id="0">
    <w:p w14:paraId="36374461" w14:textId="77777777" w:rsidR="002E3107" w:rsidRDefault="002E3107" w:rsidP="002E3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A6CA8"/>
    <w:multiLevelType w:val="hybridMultilevel"/>
    <w:tmpl w:val="164A5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4649A4"/>
    <w:multiLevelType w:val="hybridMultilevel"/>
    <w:tmpl w:val="FB8CF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7A1CA1"/>
    <w:multiLevelType w:val="hybridMultilevel"/>
    <w:tmpl w:val="E1BEF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763C87"/>
    <w:multiLevelType w:val="hybridMultilevel"/>
    <w:tmpl w:val="650047C6"/>
    <w:lvl w:ilvl="0" w:tplc="61D4801E">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54492E"/>
    <w:multiLevelType w:val="hybridMultilevel"/>
    <w:tmpl w:val="70841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C2407F"/>
    <w:multiLevelType w:val="hybridMultilevel"/>
    <w:tmpl w:val="1020F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463581"/>
    <w:multiLevelType w:val="hybridMultilevel"/>
    <w:tmpl w:val="F898A54E"/>
    <w:lvl w:ilvl="0" w:tplc="14E8527A">
      <w:start w:val="1"/>
      <w:numFmt w:val="decimal"/>
      <w:pStyle w:val="Heading2"/>
      <w:lvlText w:val="%1."/>
      <w:lvlJc w:val="left"/>
      <w:pPr>
        <w:ind w:left="360" w:hanging="360"/>
      </w:pPr>
      <w:rPr>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77B7A2A"/>
    <w:multiLevelType w:val="hybridMultilevel"/>
    <w:tmpl w:val="C1241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2605950">
    <w:abstractNumId w:val="6"/>
  </w:num>
  <w:num w:numId="2" w16cid:durableId="1062601092">
    <w:abstractNumId w:val="4"/>
  </w:num>
  <w:num w:numId="3" w16cid:durableId="229389695">
    <w:abstractNumId w:val="0"/>
  </w:num>
  <w:num w:numId="4" w16cid:durableId="2085178048">
    <w:abstractNumId w:val="2"/>
  </w:num>
  <w:num w:numId="5" w16cid:durableId="2074040801">
    <w:abstractNumId w:val="1"/>
  </w:num>
  <w:num w:numId="6" w16cid:durableId="1472557244">
    <w:abstractNumId w:val="3"/>
  </w:num>
  <w:num w:numId="7" w16cid:durableId="1095832389">
    <w:abstractNumId w:val="5"/>
  </w:num>
  <w:num w:numId="8" w16cid:durableId="1782533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07"/>
    <w:rsid w:val="001229BA"/>
    <w:rsid w:val="00237E51"/>
    <w:rsid w:val="002E271A"/>
    <w:rsid w:val="002E3107"/>
    <w:rsid w:val="00354C36"/>
    <w:rsid w:val="00652613"/>
    <w:rsid w:val="00C1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7B34"/>
  <w15:chartTrackingRefBased/>
  <w15:docId w15:val="{48CDCD44-08FB-4AF5-A2AA-2F343901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2E3107"/>
    <w:pPr>
      <w:keepNext/>
      <w:keepLines/>
      <w:spacing w:before="240" w:after="200" w:line="240" w:lineRule="auto"/>
      <w:outlineLvl w:val="0"/>
    </w:pPr>
    <w:rPr>
      <w:rFonts w:ascii="Lato Semibold" w:eastAsia="Times New Roman" w:hAnsi="Lato Semibold" w:cs="Times New Roman"/>
      <w:color w:val="1F1F5F"/>
      <w:kern w:val="32"/>
      <w:sz w:val="28"/>
      <w:szCs w:val="32"/>
    </w:rPr>
  </w:style>
  <w:style w:type="paragraph" w:styleId="Heading2">
    <w:name w:val="heading 2"/>
    <w:basedOn w:val="Normal"/>
    <w:next w:val="Normal"/>
    <w:link w:val="Heading2Char"/>
    <w:uiPriority w:val="2"/>
    <w:qFormat/>
    <w:rsid w:val="002E3107"/>
    <w:pPr>
      <w:keepNext/>
      <w:keepLines/>
      <w:numPr>
        <w:numId w:val="1"/>
      </w:numPr>
      <w:spacing w:before="240" w:after="200" w:line="240" w:lineRule="auto"/>
      <w:outlineLvl w:val="1"/>
    </w:pPr>
    <w:rPr>
      <w:rFonts w:ascii="Lato Semibold" w:eastAsia="Times New Roman" w:hAnsi="Lato Semibold" w:cs="Times New Roman"/>
      <w:color w:val="0D0D0D" w:themeColor="text1" w:themeTint="F2"/>
      <w:szCs w:val="28"/>
    </w:rPr>
  </w:style>
  <w:style w:type="paragraph" w:styleId="Heading3">
    <w:name w:val="heading 3"/>
    <w:basedOn w:val="Heading2"/>
    <w:next w:val="Normal"/>
    <w:link w:val="Heading3Char"/>
    <w:uiPriority w:val="2"/>
    <w:qFormat/>
    <w:rsid w:val="002E3107"/>
    <w:pPr>
      <w:numPr>
        <w:numId w:val="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107"/>
  </w:style>
  <w:style w:type="paragraph" w:styleId="Footer">
    <w:name w:val="footer"/>
    <w:basedOn w:val="Normal"/>
    <w:link w:val="FooterChar"/>
    <w:uiPriority w:val="99"/>
    <w:unhideWhenUsed/>
    <w:rsid w:val="002E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107"/>
  </w:style>
  <w:style w:type="character" w:customStyle="1" w:styleId="Heading1Char">
    <w:name w:val="Heading 1 Char"/>
    <w:basedOn w:val="DefaultParagraphFont"/>
    <w:link w:val="Heading1"/>
    <w:uiPriority w:val="2"/>
    <w:rsid w:val="002E3107"/>
    <w:rPr>
      <w:rFonts w:ascii="Lato Semibold" w:eastAsia="Times New Roman" w:hAnsi="Lato Semibold" w:cs="Times New Roman"/>
      <w:color w:val="1F1F5F"/>
      <w:kern w:val="32"/>
      <w:sz w:val="28"/>
      <w:szCs w:val="32"/>
    </w:rPr>
  </w:style>
  <w:style w:type="character" w:customStyle="1" w:styleId="Heading2Char">
    <w:name w:val="Heading 2 Char"/>
    <w:basedOn w:val="DefaultParagraphFont"/>
    <w:link w:val="Heading2"/>
    <w:uiPriority w:val="2"/>
    <w:rsid w:val="002E3107"/>
    <w:rPr>
      <w:rFonts w:ascii="Lato Semibold" w:eastAsia="Times New Roman" w:hAnsi="Lato Semibold" w:cs="Times New Roman"/>
      <w:color w:val="0D0D0D" w:themeColor="text1" w:themeTint="F2"/>
      <w:szCs w:val="28"/>
    </w:rPr>
  </w:style>
  <w:style w:type="character" w:customStyle="1" w:styleId="Heading3Char">
    <w:name w:val="Heading 3 Char"/>
    <w:basedOn w:val="DefaultParagraphFont"/>
    <w:link w:val="Heading3"/>
    <w:uiPriority w:val="2"/>
    <w:rsid w:val="002E3107"/>
    <w:rPr>
      <w:rFonts w:ascii="Lato Semibold" w:eastAsia="Times New Roman" w:hAnsi="Lato Semibold" w:cs="Times New Roman"/>
      <w:color w:val="0D0D0D" w:themeColor="text1" w:themeTint="F2"/>
      <w:szCs w:val="28"/>
    </w:rPr>
  </w:style>
  <w:style w:type="paragraph" w:styleId="ListParagraph">
    <w:name w:val="List Paragraph"/>
    <w:aliases w:val="List Paragraph1,Recommendation,List Paragraph11,Content descriptions,Bullet point,2.2 Bullets"/>
    <w:basedOn w:val="BlockText"/>
    <w:link w:val="ListParagraphChar"/>
    <w:uiPriority w:val="34"/>
    <w:qFormat/>
    <w:rsid w:val="002E3107"/>
    <w:pPr>
      <w:pBdr>
        <w:top w:val="none" w:sz="0" w:space="0" w:color="auto"/>
        <w:left w:val="none" w:sz="0" w:space="0" w:color="auto"/>
        <w:bottom w:val="none" w:sz="0" w:space="0" w:color="auto"/>
        <w:right w:val="none" w:sz="0" w:space="0" w:color="auto"/>
      </w:pBdr>
      <w:spacing w:after="120" w:line="240" w:lineRule="auto"/>
      <w:ind w:left="0" w:right="0"/>
    </w:pPr>
    <w:rPr>
      <w:rFonts w:ascii="Lato" w:hAnsi="Lato" w:cs="Times New Roman"/>
      <w:i w:val="0"/>
      <w:color w:val="auto"/>
    </w:rPr>
  </w:style>
  <w:style w:type="table" w:styleId="TableGrid">
    <w:name w:val="Table Grid"/>
    <w:basedOn w:val="TableNormal"/>
    <w:uiPriority w:val="39"/>
    <w:rsid w:val="002E3107"/>
    <w:pPr>
      <w:spacing w:after="200" w:line="240" w:lineRule="auto"/>
    </w:pPr>
    <w:rPr>
      <w:rFonts w:ascii="Arial" w:eastAsia="Calibri" w:hAnsi="Arial" w:cs="Times New Roman"/>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shd w:val="clear" w:color="auto" w:fill="auto"/>
    </w:tcPr>
  </w:style>
  <w:style w:type="character" w:styleId="Hyperlink">
    <w:name w:val="Hyperlink"/>
    <w:basedOn w:val="DefaultParagraphFont"/>
    <w:uiPriority w:val="99"/>
    <w:unhideWhenUsed/>
    <w:rsid w:val="002E3107"/>
    <w:rPr>
      <w:color w:val="0563C1" w:themeColor="hyperlink"/>
      <w:u w:val="single"/>
    </w:rPr>
  </w:style>
  <w:style w:type="paragraph" w:styleId="NoSpacing">
    <w:name w:val="No Spacing"/>
    <w:uiPriority w:val="1"/>
    <w:qFormat/>
    <w:rsid w:val="002E3107"/>
    <w:pPr>
      <w:spacing w:after="0" w:line="240" w:lineRule="auto"/>
    </w:pPr>
    <w:rPr>
      <w:rFonts w:ascii="Lato" w:eastAsia="Calibri" w:hAnsi="Lato" w:cs="Times New Roman"/>
    </w:rPr>
  </w:style>
  <w:style w:type="paragraph" w:styleId="BlockText">
    <w:name w:val="Block Text"/>
    <w:basedOn w:val="Normal"/>
    <w:uiPriority w:val="99"/>
    <w:semiHidden/>
    <w:unhideWhenUsed/>
    <w:rsid w:val="002E310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34"/>
    <w:locked/>
    <w:rsid w:val="00C17E81"/>
    <w:rPr>
      <w:rFonts w:ascii="Lato" w:eastAsiaTheme="minorEastAsia" w:hAnsi="Lato"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1B8B.D3BE04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Northern Territory Department Of Education</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Mamo</dc:creator>
  <cp:keywords/>
  <dc:description/>
  <cp:lastModifiedBy>Carlie Mamo</cp:lastModifiedBy>
  <cp:revision>3</cp:revision>
  <dcterms:created xsi:type="dcterms:W3CDTF">2024-02-05T02:01:00Z</dcterms:created>
  <dcterms:modified xsi:type="dcterms:W3CDTF">2024-02-05T02:19:00Z</dcterms:modified>
</cp:coreProperties>
</file>